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4B079B">
        <w:rPr>
          <w:rFonts w:ascii="Times New Roman" w:hAnsi="Times New Roman" w:cs="Times New Roman"/>
          <w:sz w:val="40"/>
          <w:szCs w:val="40"/>
          <w:u w:val="single"/>
        </w:rPr>
        <w:t>16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C41034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156344">
        <w:rPr>
          <w:rFonts w:ascii="Times New Roman" w:hAnsi="Times New Roman" w:cs="Times New Roman"/>
          <w:sz w:val="40"/>
          <w:szCs w:val="40"/>
        </w:rPr>
        <w:t>ЛЕДНИКОВЫЙ ВАЛУН ВОЗЛЕ АПАТИТОВ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156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Ледниковый валун возле Апатитов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4B0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B0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156344" w:rsidP="0087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3D2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D2700" w:rsidRPr="003D2700">
              <w:rPr>
                <w:rFonts w:ascii="Times New Roman" w:hAnsi="Times New Roman" w:cs="Times New Roman"/>
                <w:sz w:val="24"/>
                <w:szCs w:val="24"/>
              </w:rPr>
              <w:t>ледникового валуна. В настоящее время памятник природы уничтожен в результате реконструкции автодороги, необходимо исключение объекта из списков памятников природы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Геологические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памятник природы находится на землях 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36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3D2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3D2700">
              <w:rPr>
                <w:rFonts w:ascii="Times New Roman" w:hAnsi="Times New Roman" w:cs="Times New Roman"/>
                <w:sz w:val="24"/>
                <w:szCs w:val="24"/>
              </w:rPr>
              <w:t>территория, подчиненная                            г. Апатиты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3D2700" w:rsidP="00874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5-км шоссе, соединяющего автостраду Санкт-Петербург - Мурманск с городом 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титы, в 30 м к северу от дороги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156344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CA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25.04.1981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3D2700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/>
                <w:sz w:val="24"/>
                <w:szCs w:val="24"/>
              </w:rPr>
              <w:t>Ледниковый валун. В настоящее время памятник природы уничтожен в результате реконструкции автодороги, необходимо исключение объекта из спи</w:t>
            </w:r>
            <w:r>
              <w:rPr>
                <w:rFonts w:ascii="Times New Roman" w:hAnsi="Times New Roman"/>
                <w:sz w:val="24"/>
                <w:szCs w:val="24"/>
              </w:rPr>
              <w:t>сков памятников природы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- 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620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25) Общий режим охраны и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режиму охраны (приложение к 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25.04.1981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79B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9F3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46</cp:revision>
  <cp:lastPrinted>2016-09-05T12:47:00Z</cp:lastPrinted>
  <dcterms:created xsi:type="dcterms:W3CDTF">2015-11-22T09:27:00Z</dcterms:created>
  <dcterms:modified xsi:type="dcterms:W3CDTF">2017-01-24T11:07:00Z</dcterms:modified>
</cp:coreProperties>
</file>