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F5247" w14:textId="77777777" w:rsidR="007D545C" w:rsidRDefault="00AF3AA7">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40"/>
          <w:szCs w:val="40"/>
          <w:lang w:eastAsia="ru-RU"/>
        </w:rPr>
        <w:t>МИНИСТЕРСТВО ПРИРОДНЫХ РЕСУРСОВ, ЭКОЛОГИИ И РЫБНОГО ХОЗЯЙСТВА МУРМАНСКОЙ ОБЛАСТИ</w:t>
      </w:r>
    </w:p>
    <w:p w14:paraId="20043AE5" w14:textId="77777777" w:rsidR="007D545C" w:rsidRDefault="007D545C">
      <w:pPr>
        <w:pStyle w:val="ConsPlusNormal"/>
        <w:ind w:firstLine="540"/>
        <w:jc w:val="both"/>
        <w:rPr>
          <w:rFonts w:ascii="Times New Roman" w:hAnsi="Times New Roman" w:cs="Times New Roman"/>
          <w:sz w:val="40"/>
          <w:szCs w:val="40"/>
        </w:rPr>
      </w:pPr>
    </w:p>
    <w:p w14:paraId="5D543982" w14:textId="77777777" w:rsidR="007D545C" w:rsidRDefault="007D545C">
      <w:pPr>
        <w:pStyle w:val="ConsPlusNormal"/>
        <w:ind w:firstLine="540"/>
        <w:jc w:val="center"/>
        <w:rPr>
          <w:rFonts w:ascii="Times New Roman" w:hAnsi="Times New Roman" w:cs="Times New Roman"/>
          <w:sz w:val="40"/>
          <w:szCs w:val="40"/>
        </w:rPr>
      </w:pPr>
    </w:p>
    <w:p w14:paraId="032F13A9" w14:textId="77777777" w:rsidR="007D545C" w:rsidRDefault="00AF3AA7">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 xml:space="preserve">РАЗДЕЛ </w:t>
      </w:r>
      <w:r>
        <w:rPr>
          <w:rFonts w:ascii="Times New Roman" w:hAnsi="Times New Roman" w:cs="Times New Roman"/>
          <w:b/>
          <w:sz w:val="40"/>
          <w:szCs w:val="40"/>
          <w:lang w:val="en-US"/>
        </w:rPr>
        <w:t>I</w:t>
      </w:r>
      <w:r>
        <w:rPr>
          <w:rFonts w:ascii="Times New Roman" w:hAnsi="Times New Roman" w:cs="Times New Roman"/>
          <w:b/>
          <w:sz w:val="40"/>
          <w:szCs w:val="40"/>
        </w:rPr>
        <w:t>:</w:t>
      </w:r>
      <w:r>
        <w:rPr>
          <w:rFonts w:ascii="Times New Roman" w:hAnsi="Times New Roman" w:cs="Times New Roman"/>
          <w:sz w:val="40"/>
          <w:szCs w:val="40"/>
        </w:rPr>
        <w:t xml:space="preserve"> ДЕЙСТВУЮЩИЕ ООПТ</w:t>
      </w:r>
    </w:p>
    <w:p w14:paraId="4011EF4B" w14:textId="77777777" w:rsidR="007D545C" w:rsidRDefault="007D545C">
      <w:pPr>
        <w:pStyle w:val="ConsPlusNormal"/>
        <w:ind w:firstLine="540"/>
        <w:jc w:val="center"/>
        <w:rPr>
          <w:rFonts w:ascii="Times New Roman" w:hAnsi="Times New Roman" w:cs="Times New Roman"/>
          <w:sz w:val="40"/>
          <w:szCs w:val="40"/>
        </w:rPr>
      </w:pPr>
    </w:p>
    <w:p w14:paraId="0B15F33B" w14:textId="77777777" w:rsidR="007D545C" w:rsidRDefault="00AF3AA7">
      <w:pPr>
        <w:pStyle w:val="ConsPlusNormal"/>
        <w:ind w:firstLine="540"/>
        <w:jc w:val="center"/>
        <w:rPr>
          <w:rFonts w:ascii="Times New Roman" w:hAnsi="Times New Roman" w:cs="Times New Roman"/>
          <w:sz w:val="40"/>
          <w:szCs w:val="40"/>
          <w:u w:val="single"/>
        </w:rPr>
      </w:pPr>
      <w:r>
        <w:rPr>
          <w:rFonts w:ascii="Times New Roman" w:hAnsi="Times New Roman" w:cs="Times New Roman"/>
          <w:sz w:val="40"/>
          <w:szCs w:val="40"/>
        </w:rPr>
        <w:t xml:space="preserve">КАДАСТРОВОЕ ДЕЛО № </w:t>
      </w:r>
      <w:r>
        <w:rPr>
          <w:rFonts w:ascii="Times New Roman" w:hAnsi="Times New Roman" w:cs="Times New Roman"/>
          <w:sz w:val="40"/>
          <w:szCs w:val="40"/>
          <w:u w:val="single"/>
        </w:rPr>
        <w:t>048</w:t>
      </w:r>
    </w:p>
    <w:p w14:paraId="6420E6E3" w14:textId="77777777" w:rsidR="007D545C" w:rsidRDefault="007D545C">
      <w:pPr>
        <w:pStyle w:val="ConsPlusNormal"/>
        <w:ind w:firstLine="540"/>
        <w:jc w:val="center"/>
        <w:rPr>
          <w:rFonts w:ascii="Times New Roman" w:hAnsi="Times New Roman" w:cs="Times New Roman"/>
          <w:sz w:val="40"/>
          <w:szCs w:val="40"/>
        </w:rPr>
      </w:pPr>
    </w:p>
    <w:p w14:paraId="5D46851B" w14:textId="77777777" w:rsidR="007D545C" w:rsidRDefault="007D545C">
      <w:pPr>
        <w:pStyle w:val="ConsPlusNormal"/>
        <w:rPr>
          <w:rFonts w:ascii="Times New Roman" w:hAnsi="Times New Roman" w:cs="Times New Roman"/>
          <w:sz w:val="40"/>
          <w:szCs w:val="40"/>
        </w:rPr>
      </w:pPr>
    </w:p>
    <w:p w14:paraId="756D3333" w14:textId="77777777" w:rsidR="007D545C" w:rsidRDefault="007D545C">
      <w:pPr>
        <w:pStyle w:val="ConsPlusNormal"/>
        <w:jc w:val="both"/>
        <w:rPr>
          <w:rFonts w:ascii="Times New Roman" w:hAnsi="Times New Roman" w:cs="Times New Roman"/>
          <w:sz w:val="40"/>
          <w:szCs w:val="40"/>
        </w:rPr>
      </w:pPr>
    </w:p>
    <w:p w14:paraId="795215EC" w14:textId="77777777" w:rsidR="007D545C" w:rsidRDefault="00AF3AA7">
      <w:pPr>
        <w:pStyle w:val="ConsPlusNormal"/>
        <w:jc w:val="both"/>
        <w:rPr>
          <w:rFonts w:ascii="Times New Roman" w:hAnsi="Times New Roman" w:cs="Times New Roman"/>
          <w:sz w:val="40"/>
          <w:szCs w:val="40"/>
        </w:rPr>
      </w:pPr>
      <w:r>
        <w:rPr>
          <w:rFonts w:ascii="Times New Roman" w:hAnsi="Times New Roman" w:cs="Times New Roman"/>
          <w:b/>
          <w:sz w:val="40"/>
          <w:szCs w:val="40"/>
        </w:rPr>
        <w:t>НАЗВАНИЕ:</w:t>
      </w:r>
      <w:r>
        <w:rPr>
          <w:rFonts w:ascii="Times New Roman" w:hAnsi="Times New Roman" w:cs="Times New Roman"/>
          <w:sz w:val="40"/>
          <w:szCs w:val="40"/>
        </w:rPr>
        <w:t xml:space="preserve"> КЛЮЧЕВОЕ БОЛОТО ТУРЬЕГО ПОЛУОСТРОВА </w:t>
      </w:r>
    </w:p>
    <w:p w14:paraId="5D1FFC3D" w14:textId="77777777" w:rsidR="007D545C" w:rsidRDefault="007D545C">
      <w:pPr>
        <w:pStyle w:val="ConsPlusNormal"/>
        <w:jc w:val="both"/>
        <w:rPr>
          <w:rFonts w:ascii="Times New Roman" w:hAnsi="Times New Roman" w:cs="Times New Roman"/>
          <w:sz w:val="40"/>
          <w:szCs w:val="40"/>
        </w:rPr>
      </w:pPr>
    </w:p>
    <w:p w14:paraId="2F1C9397" w14:textId="77777777" w:rsidR="007D545C" w:rsidRDefault="00AF3AA7">
      <w:pPr>
        <w:pStyle w:val="ConsPlusNormal"/>
        <w:jc w:val="both"/>
        <w:rPr>
          <w:rFonts w:ascii="Times New Roman" w:hAnsi="Times New Roman" w:cs="Times New Roman"/>
          <w:sz w:val="40"/>
          <w:szCs w:val="40"/>
        </w:rPr>
      </w:pPr>
      <w:r>
        <w:rPr>
          <w:rFonts w:ascii="Times New Roman" w:hAnsi="Times New Roman" w:cs="Times New Roman"/>
          <w:b/>
          <w:sz w:val="40"/>
          <w:szCs w:val="40"/>
        </w:rPr>
        <w:t>КАТЕГОРИЯ:</w:t>
      </w:r>
      <w:r>
        <w:rPr>
          <w:rFonts w:ascii="Times New Roman" w:hAnsi="Times New Roman" w:cs="Times New Roman"/>
          <w:sz w:val="40"/>
          <w:szCs w:val="40"/>
        </w:rPr>
        <w:t xml:space="preserve"> ПАМЯТНИК ПРИРОДЫ </w:t>
      </w:r>
    </w:p>
    <w:p w14:paraId="7656E31D" w14:textId="77777777" w:rsidR="007D545C" w:rsidRDefault="007D545C">
      <w:pPr>
        <w:pStyle w:val="ConsPlusNormal"/>
        <w:jc w:val="both"/>
        <w:rPr>
          <w:rFonts w:ascii="Times New Roman" w:hAnsi="Times New Roman" w:cs="Times New Roman"/>
          <w:sz w:val="40"/>
          <w:szCs w:val="40"/>
        </w:rPr>
      </w:pPr>
    </w:p>
    <w:p w14:paraId="7E53D8E0" w14:textId="77777777" w:rsidR="007D545C" w:rsidRDefault="00AF3AA7">
      <w:pPr>
        <w:pStyle w:val="ConsPlusNormal"/>
        <w:jc w:val="both"/>
        <w:rPr>
          <w:rFonts w:ascii="Times New Roman" w:hAnsi="Times New Roman" w:cs="Times New Roman"/>
          <w:sz w:val="40"/>
          <w:szCs w:val="40"/>
        </w:rPr>
      </w:pPr>
      <w:r>
        <w:rPr>
          <w:rFonts w:ascii="Times New Roman" w:hAnsi="Times New Roman" w:cs="Times New Roman"/>
          <w:b/>
          <w:sz w:val="40"/>
          <w:szCs w:val="40"/>
        </w:rPr>
        <w:t>ЗНАЧЕНИЕ:</w:t>
      </w:r>
      <w:r>
        <w:rPr>
          <w:rFonts w:ascii="Times New Roman" w:hAnsi="Times New Roman" w:cs="Times New Roman"/>
          <w:sz w:val="40"/>
          <w:szCs w:val="40"/>
        </w:rPr>
        <w:t xml:space="preserve"> РЕГИОНАЛЬНОЕ</w:t>
      </w:r>
    </w:p>
    <w:p w14:paraId="71B407A0" w14:textId="77777777" w:rsidR="007D545C" w:rsidRDefault="007D545C">
      <w:pPr>
        <w:pStyle w:val="ConsPlusNormal"/>
        <w:jc w:val="both"/>
        <w:rPr>
          <w:rFonts w:ascii="Times New Roman" w:hAnsi="Times New Roman" w:cs="Times New Roman"/>
          <w:sz w:val="40"/>
          <w:szCs w:val="40"/>
        </w:rPr>
      </w:pPr>
    </w:p>
    <w:p w14:paraId="229587E1" w14:textId="77777777" w:rsidR="007D545C" w:rsidRDefault="007D545C">
      <w:pPr>
        <w:pStyle w:val="ConsPlusNormal"/>
        <w:jc w:val="both"/>
        <w:rPr>
          <w:rFonts w:ascii="Times New Roman" w:hAnsi="Times New Roman" w:cs="Times New Roman"/>
          <w:sz w:val="40"/>
          <w:szCs w:val="40"/>
        </w:rPr>
      </w:pPr>
    </w:p>
    <w:p w14:paraId="5D8A74DD" w14:textId="77777777" w:rsidR="007D545C" w:rsidRDefault="007D545C">
      <w:pPr>
        <w:pStyle w:val="ConsPlusNormal"/>
        <w:jc w:val="both"/>
        <w:rPr>
          <w:rFonts w:ascii="Times New Roman" w:hAnsi="Times New Roman" w:cs="Times New Roman"/>
          <w:sz w:val="40"/>
          <w:szCs w:val="40"/>
        </w:rPr>
      </w:pPr>
    </w:p>
    <w:p w14:paraId="23B22FFB" w14:textId="77777777" w:rsidR="007D545C" w:rsidRDefault="007D545C">
      <w:pPr>
        <w:pStyle w:val="ConsPlusNormal"/>
        <w:jc w:val="both"/>
        <w:rPr>
          <w:rFonts w:ascii="Times New Roman" w:hAnsi="Times New Roman" w:cs="Times New Roman"/>
          <w:sz w:val="40"/>
          <w:szCs w:val="40"/>
        </w:rPr>
      </w:pPr>
    </w:p>
    <w:p w14:paraId="05E78708" w14:textId="77777777" w:rsidR="007D545C" w:rsidRDefault="007D545C">
      <w:pPr>
        <w:pStyle w:val="ConsPlusNormal"/>
        <w:jc w:val="both"/>
        <w:rPr>
          <w:rFonts w:ascii="Times New Roman" w:hAnsi="Times New Roman" w:cs="Times New Roman"/>
          <w:sz w:val="40"/>
          <w:szCs w:val="40"/>
        </w:rPr>
      </w:pPr>
    </w:p>
    <w:p w14:paraId="1E33DF07" w14:textId="77777777" w:rsidR="007D545C" w:rsidRDefault="007D545C">
      <w:pPr>
        <w:pStyle w:val="ConsPlusNormal"/>
        <w:jc w:val="both"/>
        <w:rPr>
          <w:rFonts w:ascii="Times New Roman" w:hAnsi="Times New Roman" w:cs="Times New Roman"/>
          <w:sz w:val="40"/>
          <w:szCs w:val="40"/>
        </w:rPr>
      </w:pPr>
    </w:p>
    <w:p w14:paraId="46FFCDF5" w14:textId="77777777" w:rsidR="007D545C" w:rsidRDefault="007D545C">
      <w:pPr>
        <w:pStyle w:val="ConsPlusNormal"/>
        <w:jc w:val="both"/>
        <w:rPr>
          <w:rFonts w:ascii="Times New Roman" w:hAnsi="Times New Roman" w:cs="Times New Roman"/>
          <w:sz w:val="40"/>
          <w:szCs w:val="40"/>
        </w:rPr>
      </w:pPr>
    </w:p>
    <w:p w14:paraId="5E8D159B" w14:textId="77777777" w:rsidR="007D545C" w:rsidRDefault="007D545C">
      <w:pPr>
        <w:pStyle w:val="ConsPlusNormal"/>
        <w:jc w:val="both"/>
        <w:rPr>
          <w:rFonts w:ascii="Times New Roman" w:hAnsi="Times New Roman" w:cs="Times New Roman"/>
          <w:sz w:val="40"/>
          <w:szCs w:val="40"/>
        </w:rPr>
      </w:pPr>
    </w:p>
    <w:p w14:paraId="6582C0D6" w14:textId="77777777" w:rsidR="007D545C" w:rsidRDefault="007D545C">
      <w:pPr>
        <w:pStyle w:val="ConsPlusNormal"/>
        <w:jc w:val="both"/>
        <w:rPr>
          <w:rFonts w:ascii="Times New Roman" w:hAnsi="Times New Roman" w:cs="Times New Roman"/>
          <w:sz w:val="40"/>
          <w:szCs w:val="40"/>
        </w:rPr>
      </w:pPr>
    </w:p>
    <w:p w14:paraId="642CB04D" w14:textId="77777777" w:rsidR="007D545C" w:rsidRDefault="007D545C">
      <w:pPr>
        <w:pStyle w:val="ConsPlusNormal"/>
        <w:jc w:val="both"/>
        <w:rPr>
          <w:rFonts w:ascii="Times New Roman" w:hAnsi="Times New Roman" w:cs="Times New Roman"/>
          <w:sz w:val="40"/>
          <w:szCs w:val="40"/>
        </w:rPr>
      </w:pPr>
    </w:p>
    <w:p w14:paraId="21745CA8" w14:textId="77777777" w:rsidR="007D545C" w:rsidRDefault="007D545C">
      <w:pPr>
        <w:pStyle w:val="ConsPlusNormal"/>
        <w:jc w:val="both"/>
        <w:rPr>
          <w:rFonts w:ascii="Times New Roman" w:hAnsi="Times New Roman" w:cs="Times New Roman"/>
          <w:sz w:val="40"/>
          <w:szCs w:val="40"/>
        </w:rPr>
      </w:pPr>
    </w:p>
    <w:p w14:paraId="081354FA" w14:textId="77777777" w:rsidR="007D545C" w:rsidRDefault="007D545C">
      <w:pPr>
        <w:pStyle w:val="ConsPlusNormal"/>
        <w:jc w:val="both"/>
        <w:rPr>
          <w:rFonts w:ascii="Times New Roman" w:hAnsi="Times New Roman" w:cs="Times New Roman"/>
          <w:sz w:val="40"/>
          <w:szCs w:val="40"/>
        </w:rPr>
      </w:pPr>
    </w:p>
    <w:p w14:paraId="68AFBA48" w14:textId="77777777" w:rsidR="007D545C" w:rsidRDefault="007D545C">
      <w:pPr>
        <w:pStyle w:val="ConsPlusNormal"/>
        <w:jc w:val="both"/>
        <w:rPr>
          <w:rFonts w:ascii="Times New Roman" w:hAnsi="Times New Roman" w:cs="Times New Roman"/>
          <w:sz w:val="40"/>
          <w:szCs w:val="40"/>
        </w:rPr>
      </w:pPr>
    </w:p>
    <w:p w14:paraId="388A5697" w14:textId="77777777" w:rsidR="007D545C" w:rsidRDefault="007D545C">
      <w:pPr>
        <w:pStyle w:val="ConsPlusNormal"/>
        <w:jc w:val="both"/>
        <w:rPr>
          <w:rFonts w:ascii="Times New Roman" w:hAnsi="Times New Roman" w:cs="Times New Roman"/>
          <w:sz w:val="40"/>
          <w:szCs w:val="40"/>
        </w:rPr>
      </w:pPr>
    </w:p>
    <w:p w14:paraId="2E28B10E" w14:textId="77777777" w:rsidR="007D545C" w:rsidRDefault="007D545C">
      <w:pPr>
        <w:pStyle w:val="ConsPlusNormal"/>
        <w:ind w:firstLine="540"/>
        <w:jc w:val="both"/>
      </w:pPr>
    </w:p>
    <w:tbl>
      <w:tblPr>
        <w:tblStyle w:val="af9"/>
        <w:tblW w:w="0" w:type="auto"/>
        <w:tblLook w:val="04A0" w:firstRow="1" w:lastRow="0" w:firstColumn="1" w:lastColumn="0" w:noHBand="0" w:noVBand="1"/>
      </w:tblPr>
      <w:tblGrid>
        <w:gridCol w:w="3369"/>
        <w:gridCol w:w="6095"/>
      </w:tblGrid>
      <w:tr w:rsidR="007D545C" w14:paraId="4F91F265" w14:textId="77777777">
        <w:tc>
          <w:tcPr>
            <w:tcW w:w="3369" w:type="dxa"/>
          </w:tcPr>
          <w:p w14:paraId="6A1D2386"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1) Название ООПТ</w:t>
            </w:r>
          </w:p>
        </w:tc>
        <w:tc>
          <w:tcPr>
            <w:tcW w:w="6095" w:type="dxa"/>
          </w:tcPr>
          <w:p w14:paraId="7AE8C9C8"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Ключевое болото Турьего полуострова</w:t>
            </w:r>
          </w:p>
        </w:tc>
      </w:tr>
      <w:tr w:rsidR="007D545C" w14:paraId="629FF5A7" w14:textId="77777777">
        <w:tc>
          <w:tcPr>
            <w:tcW w:w="3369" w:type="dxa"/>
          </w:tcPr>
          <w:p w14:paraId="2D0CE688"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t>2) Категория ООПТ</w:t>
            </w:r>
          </w:p>
        </w:tc>
        <w:tc>
          <w:tcPr>
            <w:tcW w:w="6095" w:type="dxa"/>
          </w:tcPr>
          <w:p w14:paraId="62F4C114"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Памятник природы</w:t>
            </w:r>
          </w:p>
        </w:tc>
      </w:tr>
      <w:tr w:rsidR="007D545C" w14:paraId="440940E9" w14:textId="77777777">
        <w:tc>
          <w:tcPr>
            <w:tcW w:w="3369" w:type="dxa"/>
          </w:tcPr>
          <w:p w14:paraId="2D9FFC42"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t>3) Значение ООПТ</w:t>
            </w:r>
          </w:p>
        </w:tc>
        <w:tc>
          <w:tcPr>
            <w:tcW w:w="6095" w:type="dxa"/>
          </w:tcPr>
          <w:p w14:paraId="6D9D3BBA"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Региональное</w:t>
            </w:r>
          </w:p>
        </w:tc>
      </w:tr>
      <w:tr w:rsidR="007D545C" w14:paraId="1F7F53BD" w14:textId="77777777">
        <w:tc>
          <w:tcPr>
            <w:tcW w:w="3369" w:type="dxa"/>
          </w:tcPr>
          <w:p w14:paraId="320C0BAE" w14:textId="77777777" w:rsidR="007D545C" w:rsidRDefault="00AF3AA7">
            <w:pPr>
              <w:pStyle w:val="ConsPlusNormal"/>
              <w:tabs>
                <w:tab w:val="left" w:pos="150"/>
              </w:tabs>
              <w:rPr>
                <w:rFonts w:ascii="Times New Roman" w:hAnsi="Times New Roman" w:cs="Times New Roman"/>
                <w:b/>
                <w:sz w:val="24"/>
                <w:szCs w:val="24"/>
              </w:rPr>
            </w:pPr>
            <w:r>
              <w:rPr>
                <w:rFonts w:ascii="Times New Roman" w:hAnsi="Times New Roman" w:cs="Times New Roman"/>
                <w:b/>
                <w:sz w:val="24"/>
                <w:szCs w:val="24"/>
              </w:rPr>
              <w:t>4) Порядковый номер кадастрового дела ООПТ</w:t>
            </w:r>
          </w:p>
        </w:tc>
        <w:tc>
          <w:tcPr>
            <w:tcW w:w="6095" w:type="dxa"/>
          </w:tcPr>
          <w:p w14:paraId="1328CE4E"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048</w:t>
            </w:r>
          </w:p>
        </w:tc>
      </w:tr>
      <w:tr w:rsidR="007D545C" w14:paraId="1EDB270E" w14:textId="77777777">
        <w:tc>
          <w:tcPr>
            <w:tcW w:w="3369" w:type="dxa"/>
          </w:tcPr>
          <w:p w14:paraId="72BC457C"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t>5) Профиль ООПТ</w:t>
            </w:r>
          </w:p>
        </w:tc>
        <w:tc>
          <w:tcPr>
            <w:tcW w:w="6095" w:type="dxa"/>
          </w:tcPr>
          <w:p w14:paraId="3BC29F5B"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Комплексный</w:t>
            </w:r>
          </w:p>
          <w:p w14:paraId="346842E5" w14:textId="77777777" w:rsidR="007D545C" w:rsidRDefault="00AF3AA7">
            <w:pPr>
              <w:jc w:val="both"/>
              <w:rPr>
                <w:rFonts w:ascii="Times New Roman" w:hAnsi="Times New Roman" w:cs="Times New Roman"/>
              </w:rPr>
            </w:pPr>
            <w:r>
              <w:rPr>
                <w:rFonts w:ascii="Times New Roman" w:hAnsi="Times New Roman" w:cs="Times New Roman"/>
                <w:sz w:val="24"/>
                <w:szCs w:val="24"/>
              </w:rPr>
              <w:t xml:space="preserve">Паспорт об ООПТ утвержден постановлением Правительства Мурманской области от 28.10.2013 г.   № 624-ПП/15 «О создании памятников природы регионального значения «Хям-ручей» и «Ключевое болото Турьего полуострова» </w:t>
            </w:r>
          </w:p>
        </w:tc>
      </w:tr>
      <w:tr w:rsidR="007D545C" w14:paraId="6407AA3B" w14:textId="77777777">
        <w:tc>
          <w:tcPr>
            <w:tcW w:w="3369" w:type="dxa"/>
          </w:tcPr>
          <w:p w14:paraId="58761216"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t>6) Статус ООПТ</w:t>
            </w:r>
          </w:p>
        </w:tc>
        <w:tc>
          <w:tcPr>
            <w:tcW w:w="6095" w:type="dxa"/>
          </w:tcPr>
          <w:p w14:paraId="44A0B334"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Действующий</w:t>
            </w:r>
          </w:p>
        </w:tc>
      </w:tr>
      <w:tr w:rsidR="007D545C" w14:paraId="55A86A32" w14:textId="77777777">
        <w:tc>
          <w:tcPr>
            <w:tcW w:w="3369" w:type="dxa"/>
          </w:tcPr>
          <w:p w14:paraId="151A7932"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t>7) Дата создания, реорганизации</w:t>
            </w:r>
          </w:p>
        </w:tc>
        <w:tc>
          <w:tcPr>
            <w:tcW w:w="6095" w:type="dxa"/>
          </w:tcPr>
          <w:p w14:paraId="33A82BE3" w14:textId="77777777" w:rsidR="007D545C" w:rsidRDefault="00AF3AA7">
            <w:pPr>
              <w:pStyle w:val="ConsPlusNormal"/>
              <w:rPr>
                <w:rFonts w:ascii="Times New Roman" w:hAnsi="Times New Roman" w:cs="Times New Roman"/>
                <w:sz w:val="24"/>
                <w:szCs w:val="24"/>
              </w:rPr>
            </w:pPr>
            <w:r>
              <w:rPr>
                <w:rFonts w:ascii="Times New Roman" w:hAnsi="Times New Roman" w:cs="Times New Roman"/>
                <w:sz w:val="24"/>
                <w:szCs w:val="24"/>
              </w:rPr>
              <w:t>28.10.2013</w:t>
            </w:r>
          </w:p>
        </w:tc>
      </w:tr>
      <w:tr w:rsidR="007D545C" w14:paraId="16F13D7B" w14:textId="77777777">
        <w:tc>
          <w:tcPr>
            <w:tcW w:w="3369" w:type="dxa"/>
          </w:tcPr>
          <w:p w14:paraId="38FEEBFD" w14:textId="77777777" w:rsidR="007D545C" w:rsidRDefault="00AF3AA7">
            <w:pPr>
              <w:pStyle w:val="ConsPlusNormal"/>
              <w:rPr>
                <w:rFonts w:ascii="Times New Roman" w:hAnsi="Times New Roman" w:cs="Times New Roman"/>
                <w:b/>
                <w:sz w:val="24"/>
                <w:szCs w:val="24"/>
              </w:rPr>
            </w:pPr>
            <w:r>
              <w:rPr>
                <w:rFonts w:ascii="Times New Roman" w:hAnsi="Times New Roman" w:cs="Times New Roman"/>
                <w:b/>
                <w:sz w:val="24"/>
                <w:szCs w:val="24"/>
              </w:rPr>
              <w:t>8) Цели создания ООПТ и ее ценность, причины реорганизации (в отношении реорганизованных ООПТ)</w:t>
            </w:r>
          </w:p>
        </w:tc>
        <w:tc>
          <w:tcPr>
            <w:tcW w:w="6095" w:type="dxa"/>
          </w:tcPr>
          <w:p w14:paraId="26B00B00"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Цели создания памятника природы:</w:t>
            </w:r>
          </w:p>
          <w:p w14:paraId="4AA2BA6B"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 охрана генофонда (сохранение популяций редких видов сосудистых растений);</w:t>
            </w:r>
          </w:p>
          <w:p w14:paraId="5FD67648"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 охрана ценофонда (сохранение сообщества ключевого болота);</w:t>
            </w:r>
          </w:p>
          <w:p w14:paraId="41849913"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sz w:val="24"/>
                <w:szCs w:val="24"/>
              </w:rPr>
              <w:t xml:space="preserve">- научное (исследование и мониторинг биоразнообразия). </w:t>
            </w:r>
          </w:p>
        </w:tc>
      </w:tr>
      <w:tr w:rsidR="007D545C" w14:paraId="0DD519B9" w14:textId="77777777">
        <w:tc>
          <w:tcPr>
            <w:tcW w:w="3369" w:type="dxa"/>
          </w:tcPr>
          <w:p w14:paraId="3FD0476A"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9) Нормативная основа функционирования ООПТ</w:t>
            </w:r>
          </w:p>
        </w:tc>
        <w:tc>
          <w:tcPr>
            <w:tcW w:w="6095" w:type="dxa"/>
          </w:tcPr>
          <w:p w14:paraId="1FB34592" w14:textId="77777777" w:rsidR="00AF3AA7" w:rsidRDefault="00AF3AA7">
            <w:pPr>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w:t>
            </w:r>
          </w:p>
          <w:p w14:paraId="34507C09" w14:textId="670DAB7B" w:rsidR="007D545C" w:rsidRDefault="00AF3AA7">
            <w:pPr>
              <w:jc w:val="both"/>
              <w:rPr>
                <w:rFonts w:ascii="Times New Roman" w:hAnsi="Times New Roman" w:cs="Times New Roman"/>
                <w:sz w:val="24"/>
                <w:szCs w:val="24"/>
              </w:rPr>
            </w:pPr>
            <w:r>
              <w:rPr>
                <w:rFonts w:ascii="Times New Roman" w:hAnsi="Times New Roman" w:cs="Times New Roman"/>
                <w:sz w:val="24"/>
                <w:szCs w:val="24"/>
              </w:rPr>
              <w:t>1. Постановление Правительства Мурманской области от 28.10.2013 г.   № 624-ПП/15 «О создании памятников природы регионального значения «Хям-ручей» и «Ключевое болото Турьего полуострова». Категория земель: земли лесного фонда. Площадь ООПТ: 266 га.</w:t>
            </w:r>
          </w:p>
          <w:p w14:paraId="3FD1D73D" w14:textId="4EE5F5A5" w:rsidR="00AF3AA7" w:rsidRDefault="00AF3AA7">
            <w:pPr>
              <w:jc w:val="both"/>
              <w:rPr>
                <w:rFonts w:ascii="Times New Roman" w:hAnsi="Times New Roman" w:cs="Times New Roman"/>
                <w:sz w:val="24"/>
                <w:szCs w:val="24"/>
              </w:rPr>
            </w:pPr>
            <w:r>
              <w:rPr>
                <w:rFonts w:ascii="Times New Roman" w:hAnsi="Times New Roman" w:cs="Times New Roman"/>
                <w:sz w:val="24"/>
                <w:szCs w:val="24"/>
              </w:rPr>
              <w:t xml:space="preserve">2. </w:t>
            </w:r>
            <w:r w:rsidRPr="00AF3AA7">
              <w:rPr>
                <w:rFonts w:ascii="Times New Roman" w:hAnsi="Times New Roman" w:cs="Times New Roman"/>
                <w:sz w:val="24"/>
                <w:szCs w:val="24"/>
              </w:rPr>
              <w:t>Постановление Правительства Мурманской области от 14 апреля 2023 г. № 285-ПП</w:t>
            </w:r>
          </w:p>
          <w:p w14:paraId="0EB32689" w14:textId="77777777" w:rsidR="007D545C" w:rsidRDefault="007D545C">
            <w:pPr>
              <w:jc w:val="both"/>
              <w:rPr>
                <w:rFonts w:ascii="Times New Roman" w:hAnsi="Times New Roman" w:cs="Times New Roman"/>
                <w:sz w:val="24"/>
                <w:szCs w:val="24"/>
              </w:rPr>
            </w:pPr>
          </w:p>
          <w:p w14:paraId="09DA1144"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Паспорт ООПТ: Паспорт об ООПТ утвержден постановлением Правительства Мурманской области от 28.10.2013 г.   № 624-ПП/15 «О создании памятников природы регионального значения «Хям-ручей» и «Ключевое болото Турьего полуострова».</w:t>
            </w:r>
          </w:p>
        </w:tc>
      </w:tr>
      <w:tr w:rsidR="007D545C" w14:paraId="59A8389D" w14:textId="77777777">
        <w:tc>
          <w:tcPr>
            <w:tcW w:w="3369" w:type="dxa"/>
          </w:tcPr>
          <w:p w14:paraId="434894A4"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10) Ведомственная подчиненность</w:t>
            </w:r>
          </w:p>
        </w:tc>
        <w:tc>
          <w:tcPr>
            <w:tcW w:w="6095" w:type="dxa"/>
          </w:tcPr>
          <w:p w14:paraId="527B2787" w14:textId="77777777" w:rsidR="007D545C" w:rsidRDefault="00AF3A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Министерство природных ресурсов, экологии и рыбного хозяйства Мурманской области. </w:t>
            </w:r>
          </w:p>
        </w:tc>
      </w:tr>
      <w:tr w:rsidR="007D545C" w14:paraId="07BAA75A" w14:textId="77777777">
        <w:tc>
          <w:tcPr>
            <w:tcW w:w="3369" w:type="dxa"/>
          </w:tcPr>
          <w:p w14:paraId="2590BF52"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11) Международный статус ООПТ (в случае его наличия)</w:t>
            </w:r>
          </w:p>
        </w:tc>
        <w:tc>
          <w:tcPr>
            <w:tcW w:w="6095" w:type="dxa"/>
          </w:tcPr>
          <w:p w14:paraId="3D086FED"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7D545C" w14:paraId="46B61655" w14:textId="77777777">
        <w:tc>
          <w:tcPr>
            <w:tcW w:w="3369" w:type="dxa"/>
          </w:tcPr>
          <w:p w14:paraId="1EB2C96A"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12) Категория ООПТ согласно классификации Международного союза охраны природы (МСОП, IUCN)</w:t>
            </w:r>
          </w:p>
        </w:tc>
        <w:tc>
          <w:tcPr>
            <w:tcW w:w="6095" w:type="dxa"/>
          </w:tcPr>
          <w:p w14:paraId="4BE5B74E"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lang w:val="en-US"/>
              </w:rPr>
              <w:t xml:space="preserve">III – </w:t>
            </w:r>
            <w:r>
              <w:rPr>
                <w:rFonts w:ascii="Times New Roman" w:hAnsi="Times New Roman" w:cs="Times New Roman"/>
                <w:sz w:val="24"/>
                <w:szCs w:val="24"/>
              </w:rPr>
              <w:t>памятник природы</w:t>
            </w:r>
          </w:p>
        </w:tc>
      </w:tr>
      <w:tr w:rsidR="007D545C" w14:paraId="3F213BEA" w14:textId="77777777">
        <w:tc>
          <w:tcPr>
            <w:tcW w:w="3369" w:type="dxa"/>
          </w:tcPr>
          <w:p w14:paraId="5283A367"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13) Число отдельно расположенных, не граничащих друг с другом участков территории/акватории ООПТ</w:t>
            </w:r>
          </w:p>
        </w:tc>
        <w:tc>
          <w:tcPr>
            <w:tcW w:w="6095" w:type="dxa"/>
          </w:tcPr>
          <w:p w14:paraId="1F208F2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1</w:t>
            </w:r>
          </w:p>
        </w:tc>
      </w:tr>
      <w:tr w:rsidR="007D545C" w14:paraId="1DBEFD17" w14:textId="77777777">
        <w:tc>
          <w:tcPr>
            <w:tcW w:w="3369" w:type="dxa"/>
          </w:tcPr>
          <w:p w14:paraId="79044AEF"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 xml:space="preserve">14) Месторасположение </w:t>
            </w:r>
            <w:r>
              <w:rPr>
                <w:rFonts w:ascii="Times New Roman" w:hAnsi="Times New Roman" w:cs="Times New Roman"/>
                <w:b/>
                <w:sz w:val="24"/>
                <w:szCs w:val="24"/>
              </w:rPr>
              <w:lastRenderedPageBreak/>
              <w:t>ООПТ</w:t>
            </w:r>
          </w:p>
        </w:tc>
        <w:tc>
          <w:tcPr>
            <w:tcW w:w="6095" w:type="dxa"/>
          </w:tcPr>
          <w:p w14:paraId="34BBA53E"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lastRenderedPageBreak/>
              <w:t>Мурманская область, Терский район, Турий полуостров.</w:t>
            </w:r>
          </w:p>
        </w:tc>
      </w:tr>
      <w:tr w:rsidR="007D545C" w14:paraId="7EAACCB7" w14:textId="77777777">
        <w:tc>
          <w:tcPr>
            <w:tcW w:w="3369" w:type="dxa"/>
          </w:tcPr>
          <w:p w14:paraId="43000C5C"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15) Географическое положение ООПТ</w:t>
            </w:r>
          </w:p>
        </w:tc>
        <w:tc>
          <w:tcPr>
            <w:tcW w:w="6095" w:type="dxa"/>
          </w:tcPr>
          <w:p w14:paraId="73E6F751"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 xml:space="preserve">Турий полуостров, на расстоянии 275 км к юго-востоку от областного центра города Мурманска, на расстоянии 15,5 км к юго-востоку от районного центра поселка Умба, примыкает к северной границе участка «Турий мыс» Кандалакшского государственного заповедника в северо-восточной части участка. </w:t>
            </w:r>
          </w:p>
        </w:tc>
      </w:tr>
      <w:tr w:rsidR="007D545C" w14:paraId="29928F83" w14:textId="77777777">
        <w:tc>
          <w:tcPr>
            <w:tcW w:w="3369" w:type="dxa"/>
          </w:tcPr>
          <w:p w14:paraId="797C9711"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16) Общая площадь ООПТ (га)</w:t>
            </w:r>
          </w:p>
        </w:tc>
        <w:tc>
          <w:tcPr>
            <w:tcW w:w="6095" w:type="dxa"/>
          </w:tcPr>
          <w:p w14:paraId="3BBC5A7E"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Общая площадь: 266 га</w:t>
            </w:r>
          </w:p>
          <w:p w14:paraId="43E85C3B"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а) площадь морской акватории (га), входящей в состав ООПТ – 0;</w:t>
            </w:r>
          </w:p>
          <w:p w14:paraId="44270FB6"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б) площадь земельных участков (га), включенных в границы ООПТ без изъятия из хозяйственного использования (если имеются) – 0</w:t>
            </w:r>
          </w:p>
        </w:tc>
      </w:tr>
      <w:tr w:rsidR="007D545C" w14:paraId="2D121922" w14:textId="77777777">
        <w:tc>
          <w:tcPr>
            <w:tcW w:w="3369" w:type="dxa"/>
          </w:tcPr>
          <w:p w14:paraId="7698589F"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17) Площадь охранной зоны ООПТ (га)</w:t>
            </w:r>
          </w:p>
        </w:tc>
        <w:tc>
          <w:tcPr>
            <w:tcW w:w="6095" w:type="dxa"/>
          </w:tcPr>
          <w:p w14:paraId="4D8CC944"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0</w:t>
            </w:r>
          </w:p>
        </w:tc>
      </w:tr>
      <w:tr w:rsidR="007D545C" w14:paraId="3F9F9B69" w14:textId="77777777">
        <w:tc>
          <w:tcPr>
            <w:tcW w:w="3369" w:type="dxa"/>
          </w:tcPr>
          <w:p w14:paraId="2A5B089E" w14:textId="77777777" w:rsidR="007D545C" w:rsidRDefault="00AF3AA7">
            <w:pPr>
              <w:jc w:val="both"/>
              <w:rPr>
                <w:rFonts w:ascii="Times New Roman" w:hAnsi="Times New Roman" w:cs="Times New Roman"/>
                <w:b/>
                <w:sz w:val="24"/>
                <w:szCs w:val="24"/>
              </w:rPr>
            </w:pPr>
            <w:r>
              <w:rPr>
                <w:rFonts w:ascii="Times New Roman" w:hAnsi="Times New Roman" w:cs="Times New Roman"/>
                <w:b/>
                <w:sz w:val="24"/>
                <w:szCs w:val="24"/>
              </w:rPr>
              <w:t>18) Границы ООПТ</w:t>
            </w:r>
          </w:p>
        </w:tc>
        <w:tc>
          <w:tcPr>
            <w:tcW w:w="6095" w:type="dxa"/>
          </w:tcPr>
          <w:p w14:paraId="01665205" w14:textId="77777777" w:rsidR="007D545C" w:rsidRDefault="00AF3AA7">
            <w:pPr>
              <w:jc w:val="both"/>
              <w:rPr>
                <w:rFonts w:ascii="Times New Roman" w:hAnsi="Times New Roman" w:cs="Times New Roman"/>
              </w:rPr>
            </w:pPr>
            <w:r>
              <w:rPr>
                <w:rFonts w:ascii="Times New Roman" w:hAnsi="Times New Roman" w:cs="Times New Roman"/>
                <w:sz w:val="24"/>
                <w:szCs w:val="24"/>
              </w:rPr>
              <w:t>Описание границ представлено в Паспорте памятника природы, утвержденном постановлением Правительства Мурманской области от 28.10.2013 г. № 624-ПП/15 «О создании памятников природы регионального значения «Хям-ручей» и «Ключевое болото Турьего полуострова»:</w:t>
            </w:r>
          </w:p>
          <w:p w14:paraId="34E55AC7"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 xml:space="preserve">Граница памятника природы проходит с общим направлением на восток от пересечения западной границы квартала 144 и лесной дороги в 1510 м к югу от северо-западного угла квартала (значимая точка 1 с координатами: 66 градусов 34 минуты 37 секунд северной широты, 34 градуса 31 минута 59 секунд восточной долготы, здесь и далее координаты приводятся в системе «Пулково 1942») по данной лесной дороге (через значимую точку 2 с координатами: 66 градусов 34 минуты 44 секунды северной широты, 34 градуса 33 минуты 10 секунд восточной долготы) до ее пересечения с восточной границей квартала в 1385 м к северу от юго-восточного угла квартала (значимая точка 3 с координатами: 66 градусов 33 минуты 58 секунд северной широты, 34 градуса 34 минуты 33 секунды восточной долготы), далее проходит на юг по восточной границе квартала до юго-восточного угла квартала (значимая точка 4 с координатами: 66 градусов 33 минуты 13 секунд северной широты, 34 градуса 34 минуты 22 секунды восточной долготы) и на запад по южной границе квартала до пересечения данной границы с лесной дорогой в 480 м к западу от юго-восточного угла квартала (значимая точка 5 с координатами: 66 градусов 33 минуты 15 секунд северной широты, 34 градуса 33 минуты 41 секунда восточной долготы), далее проходит с общим направлением на северо-запад по данной лесной дороге (через значимую точку 6 с координатами: 66 градусов 33 минуты 37 секунд северной широты, 34 градуса 32 минуты 51 секунда восточной долготы - и через значимую точку 7 с координатами: 66 градусов 34 </w:t>
            </w:r>
            <w:r>
              <w:rPr>
                <w:rFonts w:ascii="Times New Roman" w:hAnsi="Times New Roman" w:cs="Times New Roman"/>
                <w:sz w:val="24"/>
                <w:szCs w:val="24"/>
              </w:rPr>
              <w:lastRenderedPageBreak/>
              <w:t>минуты 6 секунд северной широты, 34 градуса 32 минуты 56 секунд восточной долготы) до ее пересечения с западной границей квартала в 1725 м к югу от северо-западного угла квартала (значимая точка 8 с координатами: 66 градусов 34 минуты 30 секунд северной широты, 34 градуса 31 минута 59 секунд восточной долготы), далее проходит на север по западной границе квартала до исходной точки описания границы (до значимой точки 1). Граница памятника природы по лесным дорогам и границам квартала проходит таким образом, что данные лесные дороги и квартальные просеки находятся вне территории памятника природы.</w:t>
            </w:r>
          </w:p>
          <w:p w14:paraId="4D653B45" w14:textId="2A2DFC61" w:rsidR="00AF3AA7" w:rsidRPr="00C83250" w:rsidRDefault="00AF3AA7">
            <w:pPr>
              <w:jc w:val="both"/>
              <w:rPr>
                <w:rFonts w:ascii="Times New Roman" w:hAnsi="Times New Roman" w:cs="Times New Roman"/>
                <w:sz w:val="24"/>
                <w:szCs w:val="24"/>
              </w:rPr>
            </w:pPr>
            <w:r>
              <w:rPr>
                <w:rFonts w:ascii="Times New Roman" w:hAnsi="Times New Roman" w:cs="Times New Roman"/>
                <w:sz w:val="24"/>
                <w:szCs w:val="24"/>
              </w:rPr>
              <w:t xml:space="preserve">Координаты </w:t>
            </w:r>
            <w:r w:rsidR="00A464C7">
              <w:rPr>
                <w:rFonts w:ascii="Times New Roman" w:hAnsi="Times New Roman" w:cs="Times New Roman"/>
                <w:sz w:val="24"/>
                <w:szCs w:val="24"/>
              </w:rPr>
              <w:t>центра</w:t>
            </w:r>
            <w:r>
              <w:rPr>
                <w:rFonts w:ascii="Times New Roman" w:hAnsi="Times New Roman" w:cs="Times New Roman"/>
                <w:sz w:val="24"/>
                <w:szCs w:val="24"/>
              </w:rPr>
              <w:t>:</w:t>
            </w:r>
            <w:r w:rsidR="00A464C7">
              <w:rPr>
                <w:rFonts w:ascii="Times New Roman" w:hAnsi="Times New Roman" w:cs="Times New Roman"/>
                <w:sz w:val="24"/>
                <w:szCs w:val="24"/>
              </w:rPr>
              <w:t xml:space="preserve"> </w:t>
            </w:r>
            <w:r w:rsidR="00C83250" w:rsidRPr="00C83250">
              <w:rPr>
                <w:rFonts w:ascii="Times New Roman" w:hAnsi="Times New Roman" w:cs="Times New Roman"/>
                <w:sz w:val="24"/>
                <w:szCs w:val="24"/>
              </w:rPr>
              <w:t>66</w:t>
            </w:r>
            <w:r w:rsidR="00C83250">
              <w:rPr>
                <w:rFonts w:ascii="Times New Roman" w:hAnsi="Times New Roman" w:cs="Times New Roman"/>
                <w:sz w:val="24"/>
                <w:szCs w:val="24"/>
              </w:rPr>
              <w:t>°</w:t>
            </w:r>
            <w:r w:rsidR="00C83250" w:rsidRPr="00C83250">
              <w:rPr>
                <w:rFonts w:ascii="Times New Roman" w:hAnsi="Times New Roman" w:cs="Times New Roman"/>
                <w:sz w:val="24"/>
                <w:szCs w:val="24"/>
              </w:rPr>
              <w:t>34</w:t>
            </w:r>
            <w:r w:rsidR="00C83250" w:rsidRPr="00C83250">
              <w:rPr>
                <w:rFonts w:ascii="Times New Roman" w:hAnsi="Times New Roman" w:cs="Times New Roman"/>
                <w:sz w:val="24"/>
                <w:szCs w:val="24"/>
              </w:rPr>
              <w:t>’</w:t>
            </w:r>
            <w:r w:rsidR="00C83250" w:rsidRPr="00C83250">
              <w:rPr>
                <w:rFonts w:ascii="Times New Roman" w:hAnsi="Times New Roman" w:cs="Times New Roman"/>
                <w:sz w:val="24"/>
                <w:szCs w:val="24"/>
              </w:rPr>
              <w:t>5,1528</w:t>
            </w:r>
            <w:r w:rsidR="00C83250" w:rsidRPr="00C83250">
              <w:rPr>
                <w:rFonts w:ascii="Times New Roman" w:hAnsi="Times New Roman" w:cs="Times New Roman"/>
                <w:sz w:val="24"/>
                <w:szCs w:val="24"/>
              </w:rPr>
              <w:t>’’</w:t>
            </w:r>
            <w:r w:rsidR="00C83250">
              <w:rPr>
                <w:rFonts w:ascii="Times New Roman" w:hAnsi="Times New Roman" w:cs="Times New Roman"/>
                <w:sz w:val="24"/>
                <w:szCs w:val="24"/>
              </w:rPr>
              <w:t>с.ш.</w:t>
            </w:r>
            <w:r w:rsidR="00C83250" w:rsidRPr="00C83250">
              <w:rPr>
                <w:rFonts w:ascii="Times New Roman" w:hAnsi="Times New Roman" w:cs="Times New Roman"/>
                <w:sz w:val="24"/>
                <w:szCs w:val="24"/>
              </w:rPr>
              <w:t xml:space="preserve"> </w:t>
            </w:r>
            <w:r w:rsidR="00C83250" w:rsidRPr="00C83250">
              <w:rPr>
                <w:rFonts w:ascii="Times New Roman" w:hAnsi="Times New Roman" w:cs="Times New Roman"/>
                <w:sz w:val="24"/>
                <w:szCs w:val="24"/>
              </w:rPr>
              <w:t>34</w:t>
            </w:r>
            <w:r w:rsidR="00C83250">
              <w:rPr>
                <w:rFonts w:ascii="Times New Roman" w:hAnsi="Times New Roman" w:cs="Times New Roman"/>
                <w:sz w:val="24"/>
                <w:szCs w:val="24"/>
              </w:rPr>
              <w:t>°</w:t>
            </w:r>
            <w:r w:rsidR="00C83250" w:rsidRPr="00C83250">
              <w:rPr>
                <w:rFonts w:ascii="Times New Roman" w:hAnsi="Times New Roman" w:cs="Times New Roman"/>
                <w:sz w:val="24"/>
                <w:szCs w:val="24"/>
              </w:rPr>
              <w:t>33</w:t>
            </w:r>
            <w:r w:rsidR="00C83250" w:rsidRPr="00C83250">
              <w:rPr>
                <w:rFonts w:ascii="Times New Roman" w:hAnsi="Times New Roman" w:cs="Times New Roman"/>
                <w:sz w:val="24"/>
                <w:szCs w:val="24"/>
              </w:rPr>
              <w:t>’</w:t>
            </w:r>
            <w:r w:rsidR="00C83250" w:rsidRPr="00C83250">
              <w:rPr>
                <w:rFonts w:ascii="Times New Roman" w:hAnsi="Times New Roman" w:cs="Times New Roman"/>
                <w:sz w:val="24"/>
                <w:szCs w:val="24"/>
              </w:rPr>
              <w:t>15,138</w:t>
            </w:r>
            <w:r w:rsidR="00C83250" w:rsidRPr="00C83250">
              <w:rPr>
                <w:rFonts w:ascii="Times New Roman" w:hAnsi="Times New Roman" w:cs="Times New Roman"/>
                <w:sz w:val="24"/>
                <w:szCs w:val="24"/>
              </w:rPr>
              <w:t>’’</w:t>
            </w:r>
            <w:r w:rsidR="00C83250">
              <w:rPr>
                <w:rFonts w:ascii="Times New Roman" w:hAnsi="Times New Roman" w:cs="Times New Roman"/>
                <w:sz w:val="24"/>
                <w:szCs w:val="24"/>
              </w:rPr>
              <w:t>в.д.</w:t>
            </w:r>
            <w:bookmarkStart w:id="0" w:name="_GoBack"/>
            <w:bookmarkEnd w:id="0"/>
          </w:p>
        </w:tc>
      </w:tr>
      <w:tr w:rsidR="007D545C" w14:paraId="17A3183D" w14:textId="77777777">
        <w:tc>
          <w:tcPr>
            <w:tcW w:w="3369" w:type="dxa"/>
          </w:tcPr>
          <w:p w14:paraId="6919EC2D" w14:textId="77777777" w:rsidR="007D545C" w:rsidRDefault="00AF3AA7">
            <w:pPr>
              <w:jc w:val="both"/>
              <w:rPr>
                <w:sz w:val="24"/>
                <w:szCs w:val="24"/>
              </w:rPr>
            </w:pPr>
            <w:r>
              <w:rPr>
                <w:rFonts w:ascii="Times New Roman" w:hAnsi="Times New Roman" w:cs="Times New Roman"/>
                <w:b/>
                <w:sz w:val="24"/>
                <w:szCs w:val="24"/>
              </w:rPr>
              <w:lastRenderedPageBreak/>
              <w:t>19) Наличие в границах ООПТ иных особо охраняемых природных территорий</w:t>
            </w:r>
          </w:p>
        </w:tc>
        <w:tc>
          <w:tcPr>
            <w:tcW w:w="6095" w:type="dxa"/>
          </w:tcPr>
          <w:p w14:paraId="22865CCE" w14:textId="77777777" w:rsidR="007D545C" w:rsidRDefault="00AF3AA7">
            <w:pPr>
              <w:jc w:val="both"/>
              <w:rPr>
                <w:sz w:val="24"/>
                <w:szCs w:val="24"/>
              </w:rPr>
            </w:pPr>
            <w:r>
              <w:rPr>
                <w:rFonts w:ascii="Times New Roman" w:hAnsi="Times New Roman" w:cs="Times New Roman"/>
                <w:sz w:val="24"/>
                <w:szCs w:val="24"/>
              </w:rPr>
              <w:t>Отсутствуют</w:t>
            </w:r>
          </w:p>
        </w:tc>
      </w:tr>
      <w:tr w:rsidR="007D545C" w14:paraId="22FD735F" w14:textId="77777777">
        <w:tc>
          <w:tcPr>
            <w:tcW w:w="3369" w:type="dxa"/>
          </w:tcPr>
          <w:p w14:paraId="66E5A7FC"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20) Природные особенности ООПТ</w:t>
            </w:r>
          </w:p>
        </w:tc>
        <w:tc>
          <w:tcPr>
            <w:tcW w:w="6095" w:type="dxa"/>
          </w:tcPr>
          <w:p w14:paraId="136A67DC" w14:textId="77777777" w:rsidR="007D545C" w:rsidRDefault="00AF3AA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сведения о редких и находящихся под угрозой исчезновения объектах животного и растительного мира: </w:t>
            </w:r>
          </w:p>
          <w:p w14:paraId="741F1951"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На территории памятника природы основными объектами охраны являются следующие редкие виды сосудистых растений: 6 видов, занесенных в Красную книгу Мурманской области: осока свинцово-зеленая, кипрей мокричный, пальчатокоренник пятнистый, ладьян трехраздельный, кокушник комариный, пальчатокоренник мясо-красный (крупная популяция, насчитывающая несколько сотен особей).</w:t>
            </w:r>
          </w:p>
          <w:p w14:paraId="681B33AE" w14:textId="77777777" w:rsidR="007D545C" w:rsidRDefault="00AF3AA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 краткая характеристика основных экосистем ООПТ:</w:t>
            </w:r>
          </w:p>
          <w:p w14:paraId="769A92C4"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Территория памятника природы представляет собой травяное ключевое болото с несколькими выходами ключевых вод на поверхность в разных частях болота. Основу травостоя на ковре гипновых мхов болота составляют хвощ болотный, осока черная, осока острая, осока водная, осока дернистая, кипрей Хорнеманна и некоторые другие виды.</w:t>
            </w:r>
          </w:p>
        </w:tc>
      </w:tr>
      <w:tr w:rsidR="007D545C" w14:paraId="61BC80C6" w14:textId="77777777">
        <w:tc>
          <w:tcPr>
            <w:tcW w:w="3369" w:type="dxa"/>
          </w:tcPr>
          <w:p w14:paraId="703FDB40"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21) Экспликация земель ООПТ</w:t>
            </w:r>
          </w:p>
        </w:tc>
        <w:tc>
          <w:tcPr>
            <w:tcW w:w="6095" w:type="dxa"/>
          </w:tcPr>
          <w:p w14:paraId="5CCB1AFD"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а) экспликация по составу земель: земли лесного фонда - 266 га – 100 %</w:t>
            </w:r>
          </w:p>
          <w:p w14:paraId="76D735BF"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б) экспликация земель особо охраняемых территорий и объектов – не земли ООПТ</w:t>
            </w:r>
          </w:p>
          <w:p w14:paraId="3935D86C"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в) экспликация земель лесного фонда: земли лесного фонда 266 га – 100 %</w:t>
            </w:r>
          </w:p>
        </w:tc>
      </w:tr>
      <w:tr w:rsidR="007D545C" w14:paraId="26A7127C" w14:textId="77777777">
        <w:tc>
          <w:tcPr>
            <w:tcW w:w="3369" w:type="dxa"/>
          </w:tcPr>
          <w:p w14:paraId="17A50818" w14:textId="77777777" w:rsidR="007D545C" w:rsidRDefault="00AF3AA7">
            <w:pPr>
              <w:pStyle w:val="ConsPlusNormal"/>
              <w:jc w:val="both"/>
              <w:rPr>
                <w:sz w:val="24"/>
                <w:szCs w:val="24"/>
              </w:rPr>
            </w:pPr>
            <w:r>
              <w:rPr>
                <w:rFonts w:ascii="Times New Roman" w:hAnsi="Times New Roman" w:cs="Times New Roman"/>
                <w:b/>
                <w:sz w:val="24"/>
                <w:szCs w:val="24"/>
              </w:rPr>
              <w:t>22) Негативное воздействие на ООПТ (факторы и угрозы)</w:t>
            </w:r>
          </w:p>
        </w:tc>
        <w:tc>
          <w:tcPr>
            <w:tcW w:w="6095" w:type="dxa"/>
          </w:tcPr>
          <w:p w14:paraId="3134443B"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а) факторы негативного воздействия:</w:t>
            </w:r>
          </w:p>
          <w:p w14:paraId="3D2A5829"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Не выявлены.</w:t>
            </w:r>
          </w:p>
          <w:p w14:paraId="1C84F6BC"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б) угрозы негативного воздействия:</w:t>
            </w:r>
          </w:p>
          <w:p w14:paraId="33FA5BF8" w14:textId="77777777" w:rsidR="007D545C" w:rsidRDefault="00AF3AA7">
            <w:pPr>
              <w:pStyle w:val="ConsPlusNormal"/>
              <w:jc w:val="both"/>
              <w:rPr>
                <w:sz w:val="24"/>
                <w:szCs w:val="24"/>
              </w:rPr>
            </w:pPr>
            <w:r>
              <w:rPr>
                <w:rFonts w:ascii="Times New Roman" w:hAnsi="Times New Roman" w:cs="Times New Roman"/>
                <w:sz w:val="24"/>
                <w:szCs w:val="24"/>
              </w:rPr>
              <w:t>Отсутствуют.</w:t>
            </w:r>
          </w:p>
        </w:tc>
      </w:tr>
      <w:tr w:rsidR="007D545C" w14:paraId="174225B7" w14:textId="77777777">
        <w:tc>
          <w:tcPr>
            <w:tcW w:w="3369" w:type="dxa"/>
          </w:tcPr>
          <w:p w14:paraId="727CED45"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23) Юридические лица, ответственные за обеспечение охраны и функционирование ООПТ</w:t>
            </w:r>
          </w:p>
        </w:tc>
        <w:tc>
          <w:tcPr>
            <w:tcW w:w="6095" w:type="dxa"/>
          </w:tcPr>
          <w:p w14:paraId="44F1CC3B" w14:textId="77777777" w:rsidR="00AF3AA7" w:rsidRDefault="00AF3AA7" w:rsidP="00AF3A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обеспечение функционирования ООПТ:</w:t>
            </w:r>
          </w:p>
          <w:p w14:paraId="0B34CFC0" w14:textId="7787215B" w:rsidR="00AF3AA7" w:rsidRDefault="00AF3AA7" w:rsidP="00AF3AA7">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ГОКУ «Дирекция (администрация) особо охраняемых природных территорий регионального значения Мурманской области»; Россия, 183010, Мурманская </w:t>
            </w:r>
            <w:r>
              <w:rPr>
                <w:rFonts w:ascii="Times New Roman" w:eastAsia="Times New Roman" w:hAnsi="Times New Roman" w:cs="Times New Roman"/>
                <w:color w:val="000000"/>
                <w:sz w:val="24"/>
              </w:rPr>
              <w:lastRenderedPageBreak/>
              <w:t xml:space="preserve">область, г. Мурманск, ул. Марата, д. 26, </w:t>
            </w:r>
            <w:r>
              <w:rPr>
                <w:rFonts w:ascii="Times New Roman" w:eastAsia="Times New Roman" w:hAnsi="Times New Roman" w:cs="Times New Roman"/>
                <w:color w:val="000000"/>
                <w:sz w:val="24"/>
              </w:rPr>
              <w:br/>
              <w:t xml:space="preserve">тел.: 8-991-669-82-85, e-mail: </w:t>
            </w:r>
            <w:r w:rsidRPr="00C317B9">
              <w:rPr>
                <w:rFonts w:ascii="Times New Roman" w:eastAsia="Times New Roman" w:hAnsi="Times New Roman" w:cs="Times New Roman"/>
                <w:color w:val="000000"/>
                <w:sz w:val="24"/>
              </w:rPr>
              <w:t>info@oopt-murman.ru</w:t>
            </w:r>
            <w:r>
              <w:rPr>
                <w:rFonts w:ascii="Times New Roman" w:eastAsia="Times New Roman" w:hAnsi="Times New Roman" w:cs="Times New Roman"/>
                <w:color w:val="000000"/>
                <w:sz w:val="24"/>
              </w:rPr>
              <w:t xml:space="preserve">, https://vk.com/oopt_murmansk; дата присвоения ОГРН: 26.12.2005 г., ОГРН: 1055100103970, </w:t>
            </w:r>
            <w:r w:rsidR="00DD7289">
              <w:rPr>
                <w:rFonts w:ascii="Times New Roman" w:eastAsia="Times New Roman" w:hAnsi="Times New Roman" w:cs="Times New Roman"/>
                <w:color w:val="000000"/>
                <w:sz w:val="24"/>
              </w:rPr>
              <w:t xml:space="preserve">и.о. </w:t>
            </w:r>
            <w:r>
              <w:rPr>
                <w:rFonts w:ascii="Times New Roman" w:eastAsia="Times New Roman" w:hAnsi="Times New Roman" w:cs="Times New Roman"/>
                <w:color w:val="000000"/>
                <w:sz w:val="24"/>
              </w:rPr>
              <w:t>директо</w:t>
            </w:r>
            <w:r w:rsidR="00DD7289">
              <w:rPr>
                <w:rFonts w:ascii="Times New Roman" w:eastAsia="Times New Roman" w:hAnsi="Times New Roman" w:cs="Times New Roman"/>
                <w:color w:val="000000"/>
                <w:sz w:val="24"/>
              </w:rPr>
              <w:t>ра</w:t>
            </w:r>
            <w:r>
              <w:rPr>
                <w:rFonts w:ascii="Times New Roman" w:eastAsia="Times New Roman" w:hAnsi="Times New Roman" w:cs="Times New Roman"/>
                <w:color w:val="000000"/>
                <w:sz w:val="24"/>
              </w:rPr>
              <w:t xml:space="preserve"> Локтев Александр Владимирович.</w:t>
            </w:r>
          </w:p>
          <w:p w14:paraId="0412A3D6" w14:textId="77777777" w:rsidR="00AF3AA7" w:rsidRDefault="00AF3AA7" w:rsidP="00AF3AA7">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Государственный надзор в области охраны </w:t>
            </w:r>
            <w:r>
              <w:rPr>
                <w:rFonts w:ascii="Times New Roman" w:eastAsia="Times New Roman" w:hAnsi="Times New Roman" w:cs="Times New Roman"/>
                <w:color w:val="000000"/>
                <w:sz w:val="24"/>
              </w:rPr>
              <w:br/>
              <w:t xml:space="preserve">и использования ООПТ: </w:t>
            </w:r>
          </w:p>
          <w:p w14:paraId="5A240D3A" w14:textId="77777777" w:rsidR="00AF3AA7" w:rsidRDefault="00AF3AA7" w:rsidP="00AF3AA7">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ГОКУ МО «Центр лесного и экологического контроля»; Россия, 183038, Мурманская область, город Мурманск, Верхне-Ростинское ш., д. 53, тел.: Дежурная часть:</w:t>
            </w:r>
          </w:p>
          <w:p w14:paraId="1C80E0F0" w14:textId="341C44A9" w:rsidR="007D545C" w:rsidRDefault="00AF3AA7" w:rsidP="00AF3AA7">
            <w:pPr>
              <w:pStyle w:val="afa"/>
              <w:spacing w:before="0" w:beforeAutospacing="0" w:after="0" w:afterAutospacing="0"/>
              <w:jc w:val="both"/>
            </w:pPr>
            <w:r>
              <w:rPr>
                <w:color w:val="000000"/>
              </w:rPr>
              <w:t>+79020357457, приемная: (815-2) 56-00-85, e-mail: lescentr51@mail.ru; дата присвоения ОГРН: 29.12.2007 г., ОГРН: 1075190025041, и.о. руководителя: Плевако Василий Иванович.</w:t>
            </w:r>
          </w:p>
        </w:tc>
      </w:tr>
      <w:tr w:rsidR="007D545C" w14:paraId="4B875A1E" w14:textId="77777777">
        <w:tc>
          <w:tcPr>
            <w:tcW w:w="3369" w:type="dxa"/>
          </w:tcPr>
          <w:p w14:paraId="5FAD9EBE" w14:textId="77777777" w:rsidR="007D545C" w:rsidRDefault="00AF3AA7">
            <w:pPr>
              <w:pStyle w:val="ConsPlusNormal"/>
              <w:jc w:val="both"/>
              <w:rPr>
                <w:sz w:val="24"/>
                <w:szCs w:val="24"/>
              </w:rPr>
            </w:pPr>
            <w:r>
              <w:rPr>
                <w:rFonts w:ascii="Times New Roman" w:hAnsi="Times New Roman" w:cs="Times New Roman"/>
                <w:b/>
                <w:sz w:val="24"/>
                <w:szCs w:val="24"/>
              </w:rPr>
              <w:lastRenderedPageBreak/>
              <w:t>24) Сведения об иных лицах, на которые возложены обязательства по охране ООПТ</w:t>
            </w:r>
          </w:p>
        </w:tc>
        <w:tc>
          <w:tcPr>
            <w:tcW w:w="6095" w:type="dxa"/>
          </w:tcPr>
          <w:p w14:paraId="22AFC0E2" w14:textId="77777777" w:rsidR="007D545C" w:rsidRDefault="00AF3AA7">
            <w:pPr>
              <w:jc w:val="both"/>
              <w:rPr>
                <w:sz w:val="24"/>
                <w:szCs w:val="24"/>
              </w:rPr>
            </w:pPr>
            <w:r>
              <w:rPr>
                <w:rFonts w:ascii="Times New Roman" w:eastAsia="Times New Roman" w:hAnsi="Times New Roman" w:cs="Times New Roman"/>
                <w:sz w:val="24"/>
                <w:szCs w:val="24"/>
                <w:lang w:eastAsia="ru-RU"/>
              </w:rPr>
              <w:t>Отсутствуют</w:t>
            </w:r>
          </w:p>
        </w:tc>
      </w:tr>
      <w:tr w:rsidR="007D545C" w14:paraId="2F677E81" w14:textId="77777777">
        <w:tc>
          <w:tcPr>
            <w:tcW w:w="3369" w:type="dxa"/>
          </w:tcPr>
          <w:p w14:paraId="22991DB2"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25) Общий режим охраны и использования ООПТ</w:t>
            </w:r>
          </w:p>
        </w:tc>
        <w:tc>
          <w:tcPr>
            <w:tcW w:w="6095" w:type="dxa"/>
          </w:tcPr>
          <w:p w14:paraId="6715059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Режим особой охраны территории памятника природы определен п. 9 Паспорта об ООПТ, утвержденного постановлением Правительства Мурманской области от 28.10.2013 г. № 624-ПП/15 «О создании памятников природы регионального значения «Хям-ручей» и «Ключевое болото Турьего полуострова»:</w:t>
            </w:r>
          </w:p>
          <w:p w14:paraId="2C852A9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 На территории памятника природы запрещаются:</w:t>
            </w:r>
          </w:p>
          <w:p w14:paraId="0BC05C98"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 Перевод земель в земли иных категорий, за исключением категории "земли особо охраняемых территорий и объектов".</w:t>
            </w:r>
          </w:p>
          <w:p w14:paraId="6DACF65A"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 Изменение целевого назначения земельных и лесных участков или прекращение прав на землю для нужд, противоречащих их целевому назначению.</w:t>
            </w:r>
          </w:p>
          <w:p w14:paraId="1F73D14F"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9.1.3. Предоставление водных объектов в пользование.</w:t>
            </w:r>
          </w:p>
          <w:p w14:paraId="39318BDB"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9.1.4. Поиск, разведка и добыча полезных ископаемых, в том числе торфа и сапропеля.</w:t>
            </w:r>
          </w:p>
          <w:p w14:paraId="3CCF2753"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9.1.5. Буровзрывные и горные работы, а также научные исследования, связанные с их проведением.</w:t>
            </w:r>
          </w:p>
          <w:p w14:paraId="72248207"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9.1.6. Применение любых ядохимикатов, минеральных удобрений, стимуляторов роста растений, химуход за лесом.</w:t>
            </w:r>
          </w:p>
          <w:p w14:paraId="7D9D2F70"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9.1.7. Изменение гидрологического режима территории памятника природы, все виды мелиоративных и ирригационных работ.</w:t>
            </w:r>
          </w:p>
          <w:p w14:paraId="1231E748"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9.1.8. Изменение гидрологического и гидрохимического режима водных объектов на территории памятника природы и водных объектов, берега которых служат его границами, в том числе в результате работ, проводимых за пределами памятника природы.</w:t>
            </w:r>
          </w:p>
          <w:p w14:paraId="1F8277EB"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9.1.9. Все виды рубок.</w:t>
            </w:r>
          </w:p>
          <w:p w14:paraId="6B3F4623"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9.1.10. Создание лесных культур под пологом леса.</w:t>
            </w:r>
          </w:p>
          <w:p w14:paraId="7572AFC3"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9.1.11. Подсочка лесных насаждений, заготовка веточного корма и лапника.</w:t>
            </w:r>
          </w:p>
          <w:p w14:paraId="4BCDC034"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 xml:space="preserve">9.1.12. Любое повреждение деревьев и кустарников, за </w:t>
            </w:r>
            <w:r>
              <w:rPr>
                <w:rFonts w:ascii="Times New Roman" w:hAnsi="Times New Roman" w:cs="Times New Roman"/>
                <w:sz w:val="24"/>
                <w:szCs w:val="24"/>
              </w:rPr>
              <w:lastRenderedPageBreak/>
              <w:t>исключением неизбежного повреждения деревьев и кустарников при тушении лесных пожаров и при передвижении и стоянке автомототранспортных средств для оказания неотложной медицинской помощи пострадавшим.</w:t>
            </w:r>
          </w:p>
          <w:p w14:paraId="2F53682D"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9.1.13. Заготовка лекарственных растений, мха, ягеля, любых лишайников в декоративных целях.</w:t>
            </w:r>
          </w:p>
          <w:p w14:paraId="2DD065A8"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9.1.14. Распашка земель.</w:t>
            </w:r>
          </w:p>
          <w:p w14:paraId="2ED8B9A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9.1.15. Любое повреждение почвенного покрова, за исключением неизбежного повреждения почвенного покрова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лесных пожаров.</w:t>
            </w:r>
          </w:p>
          <w:p w14:paraId="4B57B494"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9.1.16. Любые действия, приводящие к снижению проективного покрытия травяно-кустарничкового и/или мохово-лишайникового ярусов, за исключением неизбежных действий, ведущих к снижению проективного покрытия травяно-кустарничкового и мохово-лишайникового ярусов при тушении лесных пожаров.</w:t>
            </w:r>
          </w:p>
          <w:p w14:paraId="7EB77B56"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9.1.17. Любые действия, приводящие к исчезновению на обособленных участках травяно-кустарничкового и мохово-лишайникового ярусов отдельных видов растений, грибов и лишайников.</w:t>
            </w:r>
          </w:p>
          <w:p w14:paraId="60038FD2"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9.1.18. Акклиматизация и интродукция.</w:t>
            </w:r>
          </w:p>
          <w:p w14:paraId="03B1559E"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9.1.19. Сбор травянистых растений и их частей, за исключением сбора ягод в соответствии с действующим законодательством.</w:t>
            </w:r>
          </w:p>
          <w:p w14:paraId="452E3835"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9.1.20. Посадка и выращивание любых растений, не встречающихся на территории памятника природы в естественном состоянии.</w:t>
            </w:r>
          </w:p>
          <w:p w14:paraId="192F30B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9.1.21. Выпас скота, в том числе выпас домашних северных оленей, а также заготовка любых кормов для домашних и сельскохозяйственных животных.</w:t>
            </w:r>
          </w:p>
          <w:p w14:paraId="426D49DA"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9.1.22. Засорение и загрязнение территории.</w:t>
            </w:r>
          </w:p>
          <w:p w14:paraId="75B71AD1"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9.1.23. Размещение любых видов отходов.</w:t>
            </w:r>
          </w:p>
          <w:p w14:paraId="0C8CAFFA"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9.1.24. Засорение и загрязнение водоемов (в том числе мойка механических транспортных средств в водных объектах).</w:t>
            </w:r>
          </w:p>
          <w:p w14:paraId="0C47BA9A"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9.1.25. Передвижение и стоянка любых видов автомототранспортных средств и гусеничной техники, за исключением случаев, связанных с тушением лесных пожаров и оказанием неотложной медицинской помощи пострадавшим.</w:t>
            </w:r>
          </w:p>
          <w:p w14:paraId="36CE62F0"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9.1.26. Любое строительство, возведение строений и сооружений временного и капитального характера.</w:t>
            </w:r>
          </w:p>
          <w:p w14:paraId="26B6657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9.1.27. Прокладка дорог и любых иных коммуникаций.</w:t>
            </w:r>
          </w:p>
          <w:p w14:paraId="3E6006C9"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9.1.28. Проведение спортивных и культурно-массовых мероприятий.</w:t>
            </w:r>
          </w:p>
          <w:p w14:paraId="04F12477"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9.1.29. Разбивка туристических стоянок и разведение костров.</w:t>
            </w:r>
          </w:p>
          <w:p w14:paraId="32109BB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lastRenderedPageBreak/>
              <w:t>9.1.30. Иные виды деятельности, если они противоречат назначению памятника природы или влекут за собой нарушение сохранности природных комплексов и их компонентов на территории памятника природы.</w:t>
            </w:r>
          </w:p>
          <w:p w14:paraId="42333F1B"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9.2. На территории памятника природы разрешаются (по разрешениям управляющего учреждения):</w:t>
            </w:r>
          </w:p>
          <w:p w14:paraId="4308D769"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Мурманской области от 06.12.2021 N 894-ПП)</w:t>
            </w:r>
          </w:p>
          <w:p w14:paraId="453CA080"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9.2.1. Охота в соответствии с действующими правилами охоты.</w:t>
            </w:r>
          </w:p>
          <w:p w14:paraId="41E621AC"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9.2.2. Любительское и спортивное рыболовство в соответствии с действующими правилами рыболовства.</w:t>
            </w:r>
          </w:p>
          <w:p w14:paraId="34A68ECA"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9.2.3. Сбор и заготовка для собственных нужд грибов и ягод в соответствии с действующими нормативными актами.</w:t>
            </w:r>
          </w:p>
          <w:p w14:paraId="74C0A3E9"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9.2.4. Рекреация без разбивки туристических стоянок и разведения костров.</w:t>
            </w:r>
          </w:p>
          <w:p w14:paraId="1D5D1B41"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9.2.5. Научные исследования, не связанные с нарушением режима памятника природы и не нарушающие естественное функционирование природных комплексов.</w:t>
            </w:r>
          </w:p>
          <w:p w14:paraId="17EB5EF6"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9.3. Все мероприятия, не оговоренные специально как запрещенные или разрешенные на территории памятника природы, проводятся при условии получения разрешения управляющего учреждения.</w:t>
            </w:r>
          </w:p>
          <w:p w14:paraId="3BA6CEBF"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Мурманской области от 06.12.2021 N 894-ПП)</w:t>
            </w:r>
          </w:p>
          <w:p w14:paraId="095644E4"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9.4. Нарушение установленного режима памятника природы и иных правил охраны и использования окружающей природной среды на территории памятника природы влечет за собой ответственность в соответствии с действующим законодательством.</w:t>
            </w:r>
          </w:p>
          <w:p w14:paraId="4D9D8797" w14:textId="77777777" w:rsidR="007D545C" w:rsidRDefault="00AF3AA7">
            <w:pPr>
              <w:jc w:val="both"/>
              <w:rPr>
                <w:rFonts w:ascii="Times New Roman" w:hAnsi="Times New Roman" w:cs="Times New Roman"/>
                <w:sz w:val="24"/>
                <w:szCs w:val="24"/>
              </w:rPr>
            </w:pPr>
            <w:r>
              <w:rPr>
                <w:rFonts w:ascii="Times New Roman" w:hAnsi="Times New Roman" w:cs="Times New Roman"/>
                <w:sz w:val="24"/>
                <w:szCs w:val="24"/>
              </w:rPr>
              <w:t>9.5. Вред, причиненный природным объектам и комплексам в границах памятника природы, подлежит возмещению в соответствии с порядком, установленным законодательством.</w:t>
            </w:r>
          </w:p>
        </w:tc>
      </w:tr>
      <w:tr w:rsidR="007D545C" w14:paraId="70BDD49C" w14:textId="77777777">
        <w:tc>
          <w:tcPr>
            <w:tcW w:w="3369" w:type="dxa"/>
          </w:tcPr>
          <w:p w14:paraId="306CDBC1"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26) Зонирование территории ООПТ</w:t>
            </w:r>
          </w:p>
        </w:tc>
        <w:tc>
          <w:tcPr>
            <w:tcW w:w="6095" w:type="dxa"/>
          </w:tcPr>
          <w:p w14:paraId="5B373A20" w14:textId="77777777" w:rsidR="007D545C" w:rsidRDefault="00AF3AA7">
            <w:pPr>
              <w:jc w:val="both"/>
              <w:rPr>
                <w:sz w:val="24"/>
                <w:szCs w:val="24"/>
              </w:rPr>
            </w:pPr>
            <w:r>
              <w:rPr>
                <w:rFonts w:ascii="Times New Roman" w:hAnsi="Times New Roman" w:cs="Times New Roman"/>
                <w:sz w:val="24"/>
                <w:szCs w:val="24"/>
              </w:rPr>
              <w:t>Отсутствует</w:t>
            </w:r>
          </w:p>
        </w:tc>
      </w:tr>
      <w:tr w:rsidR="007D545C" w14:paraId="0F4487AD" w14:textId="77777777">
        <w:tc>
          <w:tcPr>
            <w:tcW w:w="3369" w:type="dxa"/>
          </w:tcPr>
          <w:p w14:paraId="3D924F98"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27) Режим охранной зоны ООПТ</w:t>
            </w:r>
          </w:p>
        </w:tc>
        <w:tc>
          <w:tcPr>
            <w:tcW w:w="6095" w:type="dxa"/>
          </w:tcPr>
          <w:p w14:paraId="31045BDA"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Охранная зона отсутствует</w:t>
            </w:r>
          </w:p>
        </w:tc>
      </w:tr>
      <w:tr w:rsidR="007D545C" w14:paraId="05667653" w14:textId="77777777">
        <w:tc>
          <w:tcPr>
            <w:tcW w:w="3369" w:type="dxa"/>
          </w:tcPr>
          <w:p w14:paraId="5315A448"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28) Собственники, землепользователи, землевладельцы, арендаторы земельных участков, находящихся в границах ООПТ</w:t>
            </w:r>
          </w:p>
        </w:tc>
        <w:tc>
          <w:tcPr>
            <w:tcW w:w="6095" w:type="dxa"/>
          </w:tcPr>
          <w:p w14:paraId="004C2CFC"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7D545C" w14:paraId="244150DE" w14:textId="77777777">
        <w:tc>
          <w:tcPr>
            <w:tcW w:w="3369" w:type="dxa"/>
          </w:tcPr>
          <w:p w14:paraId="46D5F92A" w14:textId="77777777" w:rsidR="007D545C" w:rsidRDefault="00AF3AA7">
            <w:pPr>
              <w:pStyle w:val="ConsPlusNormal"/>
              <w:jc w:val="both"/>
              <w:rPr>
                <w:rFonts w:ascii="Times New Roman" w:hAnsi="Times New Roman" w:cs="Times New Roman"/>
                <w:b/>
                <w:sz w:val="24"/>
                <w:szCs w:val="24"/>
              </w:rPr>
            </w:pPr>
            <w:r>
              <w:rPr>
                <w:rFonts w:ascii="Times New Roman" w:hAnsi="Times New Roman" w:cs="Times New Roman"/>
                <w:b/>
                <w:sz w:val="24"/>
                <w:szCs w:val="24"/>
              </w:rPr>
              <w:t>29) Просветительские и рекреационные объекты на ООПТ</w:t>
            </w:r>
          </w:p>
        </w:tc>
        <w:tc>
          <w:tcPr>
            <w:tcW w:w="6095" w:type="dxa"/>
          </w:tcPr>
          <w:p w14:paraId="19C48C26" w14:textId="77777777" w:rsidR="007D545C" w:rsidRDefault="00AF3AA7">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отсутствуют</w:t>
            </w:r>
          </w:p>
        </w:tc>
      </w:tr>
    </w:tbl>
    <w:p w14:paraId="78C81DED" w14:textId="77777777" w:rsidR="007D545C" w:rsidRDefault="007D545C"/>
    <w:p w14:paraId="3030FFAA" w14:textId="77777777" w:rsidR="007D545C" w:rsidRDefault="007D545C">
      <w:pPr>
        <w:pStyle w:val="ConsPlusNormal"/>
        <w:jc w:val="both"/>
        <w:rPr>
          <w:sz w:val="40"/>
          <w:szCs w:val="40"/>
        </w:rPr>
      </w:pPr>
    </w:p>
    <w:p w14:paraId="62CCEC41" w14:textId="77777777" w:rsidR="007D545C" w:rsidRDefault="007D545C"/>
    <w:sectPr w:rsidR="007D54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28B8F" w14:textId="77777777" w:rsidR="007D545C" w:rsidRDefault="00AF3AA7">
      <w:pPr>
        <w:spacing w:after="0" w:line="240" w:lineRule="auto"/>
      </w:pPr>
      <w:r>
        <w:separator/>
      </w:r>
    </w:p>
  </w:endnote>
  <w:endnote w:type="continuationSeparator" w:id="0">
    <w:p w14:paraId="0BE66792" w14:textId="77777777" w:rsidR="007D545C" w:rsidRDefault="00A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6F19" w14:textId="77777777" w:rsidR="007D545C" w:rsidRDefault="00AF3AA7">
      <w:pPr>
        <w:spacing w:after="0" w:line="240" w:lineRule="auto"/>
      </w:pPr>
      <w:r>
        <w:separator/>
      </w:r>
    </w:p>
  </w:footnote>
  <w:footnote w:type="continuationSeparator" w:id="0">
    <w:p w14:paraId="09CD589C" w14:textId="77777777" w:rsidR="007D545C" w:rsidRDefault="00AF3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45C"/>
    <w:rsid w:val="007D545C"/>
    <w:rsid w:val="00A464C7"/>
    <w:rsid w:val="00AF3AA7"/>
    <w:rsid w:val="00C83250"/>
    <w:rsid w:val="00DD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ECAF"/>
  <w15:docId w15:val="{D2A4611E-0856-41B3-BB1C-68032865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pPr>
      <w:spacing w:after="0" w:line="240" w:lineRule="auto"/>
    </w:pPr>
    <w:rPr>
      <w:rFonts w:ascii="Arial" w:hAnsi="Arial" w:cs="Arial"/>
      <w:sz w:val="20"/>
      <w:szCs w:val="20"/>
    </w:r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pPr>
      <w:spacing w:after="0" w:line="240" w:lineRule="auto"/>
    </w:pPr>
    <w:rPr>
      <w:rFonts w:ascii="Arial" w:eastAsia="Times New Roman" w:hAnsi="Arial" w:cs="Arial"/>
      <w:b/>
      <w:bCs/>
      <w:lang w:eastAsia="ru-RU"/>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4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1952</Words>
  <Characters>11133</Characters>
  <Application>Microsoft Office Word</Application>
  <DocSecurity>0</DocSecurity>
  <Lines>92</Lines>
  <Paragraphs>26</Paragraphs>
  <ScaleCrop>false</ScaleCrop>
  <Company>kpmo</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Vorontsova</dc:creator>
  <cp:keywords/>
  <dc:description/>
  <cp:lastModifiedBy>Ксения Михайловна Пищаскина</cp:lastModifiedBy>
  <cp:revision>38</cp:revision>
  <dcterms:created xsi:type="dcterms:W3CDTF">2015-11-22T09:27:00Z</dcterms:created>
  <dcterms:modified xsi:type="dcterms:W3CDTF">2023-09-01T11:56:00Z</dcterms:modified>
</cp:coreProperties>
</file>