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14553" w14:textId="77777777" w:rsidR="00567216" w:rsidRDefault="004C6CC2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МИНИСТЕРСТВО ПРИРОДНЫХ РЕСУРСОВ, ЭКОЛОГИИ И РЫБНОГО ХОЗЯЙСТВА МУРМАНСКОЙ ОБЛАСТИ</w:t>
      </w:r>
    </w:p>
    <w:p w14:paraId="215D4484" w14:textId="77777777" w:rsidR="00567216" w:rsidRDefault="00567216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121A3ABF" w14:textId="77777777" w:rsidR="00567216" w:rsidRDefault="00567216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134C6D1C" w14:textId="77777777" w:rsidR="00567216" w:rsidRDefault="004C6CC2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ДЕЙСТВУЮЩИЕ ООПТ</w:t>
      </w:r>
    </w:p>
    <w:p w14:paraId="760275BA" w14:textId="77777777" w:rsidR="00567216" w:rsidRDefault="00567216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576B675D" w14:textId="77777777" w:rsidR="00567216" w:rsidRDefault="004C6CC2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sz w:val="40"/>
          <w:szCs w:val="40"/>
          <w:u w:val="single"/>
        </w:rPr>
        <w:t>039</w:t>
      </w:r>
    </w:p>
    <w:p w14:paraId="4E69524C" w14:textId="77777777" w:rsidR="00567216" w:rsidRDefault="00567216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3986FC96" w14:textId="77777777" w:rsidR="00567216" w:rsidRDefault="00567216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0A94CB34" w14:textId="77777777" w:rsidR="00567216" w:rsidRDefault="00567216">
      <w:pPr>
        <w:pStyle w:val="ConsPlusNormal"/>
        <w:ind w:right="-143"/>
        <w:rPr>
          <w:rFonts w:ascii="Times New Roman" w:hAnsi="Times New Roman" w:cs="Times New Roman"/>
          <w:sz w:val="40"/>
          <w:szCs w:val="40"/>
        </w:rPr>
      </w:pPr>
    </w:p>
    <w:p w14:paraId="09445306" w14:textId="77777777" w:rsidR="00567216" w:rsidRDefault="004C6CC2">
      <w:pPr>
        <w:pStyle w:val="ConsPlusNormal"/>
        <w:ind w:right="-14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НАЗВАНИЕ:</w:t>
      </w:r>
      <w:r>
        <w:rPr>
          <w:rFonts w:ascii="Times New Roman" w:hAnsi="Times New Roman" w:cs="Times New Roman"/>
          <w:sz w:val="40"/>
          <w:szCs w:val="40"/>
        </w:rPr>
        <w:t xml:space="preserve"> ЛИСТВЕННИЦЫ НИЖНЕ-ТУЛОМСКОГО ВОДОХРАНИЛИЩА </w:t>
      </w:r>
    </w:p>
    <w:p w14:paraId="1D31CB73" w14:textId="77777777" w:rsidR="00567216" w:rsidRDefault="0056721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A56AC15" w14:textId="77777777" w:rsidR="00567216" w:rsidRDefault="004C6CC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КАТЕГОРИЯ:</w:t>
      </w:r>
      <w:r>
        <w:rPr>
          <w:rFonts w:ascii="Times New Roman" w:hAnsi="Times New Roman" w:cs="Times New Roman"/>
          <w:sz w:val="40"/>
          <w:szCs w:val="40"/>
        </w:rPr>
        <w:t xml:space="preserve"> ПАМЯТНИК ПРИРОДЫ</w:t>
      </w:r>
    </w:p>
    <w:p w14:paraId="0A14690A" w14:textId="77777777" w:rsidR="00567216" w:rsidRDefault="0056721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C0E5C14" w14:textId="77777777" w:rsidR="00567216" w:rsidRDefault="004C6CC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ЗНАЧЕНИЕ:</w:t>
      </w:r>
      <w:r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5DEF54FD" w14:textId="77777777" w:rsidR="00567216" w:rsidRDefault="0056721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19C5310" w14:textId="77777777" w:rsidR="00567216" w:rsidRDefault="0056721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52B6EE5" w14:textId="77777777" w:rsidR="00567216" w:rsidRDefault="0056721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E4A181E" w14:textId="77777777" w:rsidR="00567216" w:rsidRDefault="0056721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B8BF0F8" w14:textId="77777777" w:rsidR="00567216" w:rsidRDefault="0056721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2A82B2A" w14:textId="77777777" w:rsidR="00567216" w:rsidRDefault="0056721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88CD8A1" w14:textId="77777777" w:rsidR="00567216" w:rsidRDefault="0056721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E5F6151" w14:textId="77777777" w:rsidR="00567216" w:rsidRDefault="0056721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C254F8B" w14:textId="77777777" w:rsidR="00567216" w:rsidRDefault="0056721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E696FB9" w14:textId="77777777" w:rsidR="00567216" w:rsidRDefault="0056721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DEFD915" w14:textId="77777777" w:rsidR="00567216" w:rsidRDefault="0056721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567E269" w14:textId="77777777" w:rsidR="00567216" w:rsidRDefault="0056721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D657935" w14:textId="77777777" w:rsidR="00567216" w:rsidRDefault="0056721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8E7E6C2" w14:textId="77777777" w:rsidR="00567216" w:rsidRDefault="0056721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38C67BC" w14:textId="77777777" w:rsidR="00567216" w:rsidRDefault="00567216">
      <w:pPr>
        <w:pStyle w:val="ConsPlusNormal"/>
        <w:jc w:val="both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567216" w14:paraId="025034E6" w14:textId="77777777">
        <w:tc>
          <w:tcPr>
            <w:tcW w:w="3369" w:type="dxa"/>
          </w:tcPr>
          <w:p w14:paraId="2C74672C" w14:textId="77777777" w:rsidR="00567216" w:rsidRDefault="004C6CC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 Название ООПТ</w:t>
            </w:r>
          </w:p>
        </w:tc>
        <w:tc>
          <w:tcPr>
            <w:tcW w:w="6202" w:type="dxa"/>
          </w:tcPr>
          <w:p w14:paraId="08A6CE97" w14:textId="77777777" w:rsidR="00567216" w:rsidRDefault="004C6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Лиственницы Нижне-Туломского водохранилища</w:t>
            </w:r>
          </w:p>
        </w:tc>
      </w:tr>
      <w:tr w:rsidR="00567216" w14:paraId="33E7BADB" w14:textId="77777777">
        <w:tc>
          <w:tcPr>
            <w:tcW w:w="3369" w:type="dxa"/>
          </w:tcPr>
          <w:p w14:paraId="5A0A1E51" w14:textId="77777777" w:rsidR="00567216" w:rsidRDefault="004C6CC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6202" w:type="dxa"/>
          </w:tcPr>
          <w:p w14:paraId="5139DD32" w14:textId="77777777" w:rsidR="00567216" w:rsidRDefault="004C6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</w:t>
            </w:r>
          </w:p>
        </w:tc>
      </w:tr>
      <w:tr w:rsidR="00567216" w14:paraId="01273E94" w14:textId="77777777">
        <w:tc>
          <w:tcPr>
            <w:tcW w:w="3369" w:type="dxa"/>
          </w:tcPr>
          <w:p w14:paraId="5BF8286B" w14:textId="77777777" w:rsidR="00567216" w:rsidRDefault="004C6CC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6202" w:type="dxa"/>
          </w:tcPr>
          <w:p w14:paraId="5A3367F0" w14:textId="77777777" w:rsidR="00567216" w:rsidRDefault="004C6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567216" w14:paraId="40BE9218" w14:textId="77777777">
        <w:tc>
          <w:tcPr>
            <w:tcW w:w="3369" w:type="dxa"/>
          </w:tcPr>
          <w:p w14:paraId="599865D1" w14:textId="77777777" w:rsidR="00567216" w:rsidRDefault="004C6CC2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6202" w:type="dxa"/>
          </w:tcPr>
          <w:p w14:paraId="4686E9A7" w14:textId="77777777" w:rsidR="00567216" w:rsidRDefault="004C6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039</w:t>
            </w:r>
          </w:p>
        </w:tc>
      </w:tr>
      <w:tr w:rsidR="00567216" w14:paraId="1E63F1D3" w14:textId="77777777">
        <w:tc>
          <w:tcPr>
            <w:tcW w:w="3369" w:type="dxa"/>
          </w:tcPr>
          <w:p w14:paraId="69F7882B" w14:textId="77777777" w:rsidR="00567216" w:rsidRDefault="004C6CC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6202" w:type="dxa"/>
          </w:tcPr>
          <w:p w14:paraId="582FD793" w14:textId="77777777" w:rsidR="00567216" w:rsidRDefault="004C6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Ботанический (лесной)</w:t>
            </w:r>
          </w:p>
          <w:p w14:paraId="3E6E0934" w14:textId="77777777" w:rsidR="00567216" w:rsidRDefault="004C6CC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природных ресурсов, экологии и рыбного хозяйства Мурманской области «О внесении изменений в Перечень особо охраняемых природных территорий регионального и местного значения, расположенных в границах Мурманской области по состоянию на 01.01.2022 от 24.02.2022 №77»</w:t>
            </w:r>
          </w:p>
        </w:tc>
      </w:tr>
      <w:tr w:rsidR="00567216" w14:paraId="4A0DBA3A" w14:textId="77777777">
        <w:tc>
          <w:tcPr>
            <w:tcW w:w="3369" w:type="dxa"/>
          </w:tcPr>
          <w:p w14:paraId="7B40EEA3" w14:textId="77777777" w:rsidR="00567216" w:rsidRDefault="004C6CC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6202" w:type="dxa"/>
          </w:tcPr>
          <w:p w14:paraId="050FCBE5" w14:textId="77777777" w:rsidR="00567216" w:rsidRDefault="004C6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567216" w14:paraId="33B12C64" w14:textId="77777777">
        <w:tc>
          <w:tcPr>
            <w:tcW w:w="3369" w:type="dxa"/>
          </w:tcPr>
          <w:p w14:paraId="0BAE1917" w14:textId="77777777" w:rsidR="00567216" w:rsidRDefault="004C6CC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6202" w:type="dxa"/>
          </w:tcPr>
          <w:p w14:paraId="31054EEA" w14:textId="77777777" w:rsidR="00567216" w:rsidRDefault="004C6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15.01.1986</w:t>
            </w:r>
          </w:p>
        </w:tc>
      </w:tr>
      <w:tr w:rsidR="00567216" w14:paraId="733BE31F" w14:textId="77777777">
        <w:tc>
          <w:tcPr>
            <w:tcW w:w="3369" w:type="dxa"/>
          </w:tcPr>
          <w:p w14:paraId="2F00D9D0" w14:textId="77777777" w:rsidR="00567216" w:rsidRDefault="004C6CC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202" w:type="dxa"/>
          </w:tcPr>
          <w:p w14:paraId="4EB0C01A" w14:textId="77777777" w:rsidR="00567216" w:rsidRDefault="004C6C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создания памятника природы:</w:t>
            </w:r>
          </w:p>
          <w:p w14:paraId="6DC6807B" w14:textId="77777777" w:rsidR="00567216" w:rsidRDefault="004C6C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насаждения лиственницы сибирской.</w:t>
            </w:r>
          </w:p>
        </w:tc>
      </w:tr>
      <w:tr w:rsidR="00567216" w14:paraId="7F36D364" w14:textId="77777777">
        <w:tc>
          <w:tcPr>
            <w:tcW w:w="3369" w:type="dxa"/>
          </w:tcPr>
          <w:p w14:paraId="5B850097" w14:textId="77777777" w:rsidR="00567216" w:rsidRDefault="004C6CC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9) Нормативная основа функционирования ООПТ</w:t>
            </w:r>
          </w:p>
        </w:tc>
        <w:tc>
          <w:tcPr>
            <w:tcW w:w="6202" w:type="dxa"/>
          </w:tcPr>
          <w:p w14:paraId="18748317" w14:textId="77777777" w:rsidR="00567216" w:rsidRDefault="004C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документы: </w:t>
            </w:r>
          </w:p>
          <w:p w14:paraId="48D5C1DA" w14:textId="77777777" w:rsidR="00567216" w:rsidRDefault="004C6CC2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исполнительного комитета Мурманского областного Совета народных депутатов от 15.01.1986 №24 «Об утверждении перечня памятников природы, находящихся на территории области» (утратил силу). Площадь ООПТ: 6 га.</w:t>
            </w:r>
          </w:p>
          <w:p w14:paraId="4B7AA063" w14:textId="77777777" w:rsidR="00567216" w:rsidRDefault="004C6CC2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Губернатора Мурманской области «О памятниках природы, расположенных в лесном фонде Мурманской области» от 14.06.2000 №246-ПГ. Площадь ООПТ: 4 га. Категория земель: земли лесного фонда.</w:t>
            </w:r>
          </w:p>
          <w:p w14:paraId="3A67C7CA" w14:textId="77777777" w:rsidR="00567216" w:rsidRDefault="00567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85159" w14:textId="77777777" w:rsidR="00567216" w:rsidRDefault="004C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ООПТ: утвержден заместителем председателя Президиума Мурманского областного совета Всероссийского общества охраны природы от        20.01.1986 г.</w:t>
            </w:r>
          </w:p>
          <w:p w14:paraId="4F058951" w14:textId="77777777" w:rsidR="00567216" w:rsidRDefault="00567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1B4EE" w14:textId="77777777" w:rsidR="00567216" w:rsidRDefault="004C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Охранное обязательство: утверждено заместителем председателя Президиума Мурманского областного совета Всероссийского общества охраны природы от 15.04.1986 г. № 7.</w:t>
            </w:r>
          </w:p>
        </w:tc>
      </w:tr>
      <w:tr w:rsidR="00567216" w14:paraId="330A647B" w14:textId="77777777">
        <w:tc>
          <w:tcPr>
            <w:tcW w:w="3369" w:type="dxa"/>
          </w:tcPr>
          <w:p w14:paraId="7558A7B9" w14:textId="77777777" w:rsidR="00567216" w:rsidRDefault="004C6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10) Ведомственная подчиненность</w:t>
            </w:r>
          </w:p>
        </w:tc>
        <w:tc>
          <w:tcPr>
            <w:tcW w:w="6202" w:type="dxa"/>
          </w:tcPr>
          <w:p w14:paraId="652762E9" w14:textId="77777777" w:rsidR="00567216" w:rsidRDefault="004C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ресурсов, экологии и рыбного хозяйства Мурманской области</w:t>
            </w:r>
          </w:p>
        </w:tc>
      </w:tr>
      <w:tr w:rsidR="00567216" w14:paraId="273F043F" w14:textId="77777777">
        <w:tc>
          <w:tcPr>
            <w:tcW w:w="3369" w:type="dxa"/>
          </w:tcPr>
          <w:p w14:paraId="30BD8260" w14:textId="77777777" w:rsidR="00567216" w:rsidRDefault="004C6C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6202" w:type="dxa"/>
          </w:tcPr>
          <w:p w14:paraId="713F5F7C" w14:textId="77777777" w:rsidR="00567216" w:rsidRDefault="004C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67216" w14:paraId="71830EB5" w14:textId="77777777">
        <w:tc>
          <w:tcPr>
            <w:tcW w:w="3369" w:type="dxa"/>
          </w:tcPr>
          <w:p w14:paraId="3792A374" w14:textId="77777777" w:rsidR="00567216" w:rsidRDefault="004C6C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12) Категория ООПТ согласно классификации Международного союза охраны природы (МСОП, IUCN)</w:t>
            </w:r>
          </w:p>
        </w:tc>
        <w:tc>
          <w:tcPr>
            <w:tcW w:w="6202" w:type="dxa"/>
          </w:tcPr>
          <w:p w14:paraId="0F956652" w14:textId="77777777" w:rsidR="00567216" w:rsidRDefault="004C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</w:t>
            </w:r>
          </w:p>
        </w:tc>
      </w:tr>
      <w:tr w:rsidR="00567216" w14:paraId="7F4BFD41" w14:textId="77777777">
        <w:tc>
          <w:tcPr>
            <w:tcW w:w="3369" w:type="dxa"/>
          </w:tcPr>
          <w:p w14:paraId="4BD83B6D" w14:textId="77777777" w:rsidR="00567216" w:rsidRDefault="004C6C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13) Число отдельно расположенных, 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граничащих друг с другом участков территории/акватории ООПТ</w:t>
            </w:r>
          </w:p>
        </w:tc>
        <w:tc>
          <w:tcPr>
            <w:tcW w:w="6202" w:type="dxa"/>
          </w:tcPr>
          <w:p w14:paraId="416CA03C" w14:textId="77777777" w:rsidR="00567216" w:rsidRDefault="004C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67216" w14:paraId="62D7C8DC" w14:textId="77777777">
        <w:tc>
          <w:tcPr>
            <w:tcW w:w="3369" w:type="dxa"/>
          </w:tcPr>
          <w:p w14:paraId="213F9031" w14:textId="77777777" w:rsidR="00567216" w:rsidRDefault="004C6C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14) Месторасположение ООПТ</w:t>
            </w:r>
          </w:p>
        </w:tc>
        <w:tc>
          <w:tcPr>
            <w:tcW w:w="6202" w:type="dxa"/>
          </w:tcPr>
          <w:p w14:paraId="1E8B58BB" w14:textId="77777777" w:rsidR="00567216" w:rsidRDefault="004C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область, Кольский район</w:t>
            </w:r>
          </w:p>
        </w:tc>
      </w:tr>
      <w:tr w:rsidR="00567216" w14:paraId="74D6CA1D" w14:textId="77777777">
        <w:tc>
          <w:tcPr>
            <w:tcW w:w="3369" w:type="dxa"/>
          </w:tcPr>
          <w:p w14:paraId="0B419257" w14:textId="77777777" w:rsidR="00567216" w:rsidRDefault="004C6C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15) Географическое положение ООПТ</w:t>
            </w:r>
          </w:p>
        </w:tc>
        <w:tc>
          <w:tcPr>
            <w:tcW w:w="6202" w:type="dxa"/>
          </w:tcPr>
          <w:p w14:paraId="6D97D517" w14:textId="77777777" w:rsidR="00567216" w:rsidRDefault="004C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природы расположен в водоохранной зоне Нижне-Туломского водохранилища. Северная граница участка примыкает к автодороге Кола-госграница на 35 км. Южная граница участка находится в прибрежной полосе Нижне-Туломского водохранилища. </w:t>
            </w:r>
          </w:p>
        </w:tc>
      </w:tr>
      <w:tr w:rsidR="00567216" w14:paraId="3BAB77A5" w14:textId="77777777">
        <w:tc>
          <w:tcPr>
            <w:tcW w:w="3369" w:type="dxa"/>
          </w:tcPr>
          <w:p w14:paraId="6F14B6FD" w14:textId="77777777" w:rsidR="00567216" w:rsidRDefault="004C6C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16) Общая площадь ООПТ (га)</w:t>
            </w:r>
          </w:p>
        </w:tc>
        <w:tc>
          <w:tcPr>
            <w:tcW w:w="6202" w:type="dxa"/>
          </w:tcPr>
          <w:p w14:paraId="08BCFCE0" w14:textId="77777777" w:rsidR="00567216" w:rsidRDefault="004C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площадь: 4 га</w:t>
            </w:r>
          </w:p>
          <w:p w14:paraId="553DE5AE" w14:textId="77777777" w:rsidR="00567216" w:rsidRDefault="004C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(га), входящей в состав ООПТ – 0;</w:t>
            </w:r>
          </w:p>
          <w:p w14:paraId="42A128EA" w14:textId="77777777" w:rsidR="00567216" w:rsidRDefault="004C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площадь земельных участков (га), включенных в границы ООПТ без изъятия из хозяйственного использования (если имеются) – 0</w:t>
            </w:r>
          </w:p>
        </w:tc>
      </w:tr>
      <w:tr w:rsidR="00567216" w14:paraId="1A2F0ED1" w14:textId="77777777">
        <w:tc>
          <w:tcPr>
            <w:tcW w:w="3369" w:type="dxa"/>
          </w:tcPr>
          <w:p w14:paraId="3C19B83A" w14:textId="77777777" w:rsidR="00567216" w:rsidRDefault="004C6C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17) Площадь охранной зоны ООПТ (га)</w:t>
            </w:r>
          </w:p>
        </w:tc>
        <w:tc>
          <w:tcPr>
            <w:tcW w:w="6202" w:type="dxa"/>
          </w:tcPr>
          <w:p w14:paraId="41BD6741" w14:textId="77777777" w:rsidR="00567216" w:rsidRDefault="004C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7216" w14:paraId="28CE9953" w14:textId="77777777">
        <w:tc>
          <w:tcPr>
            <w:tcW w:w="3369" w:type="dxa"/>
          </w:tcPr>
          <w:p w14:paraId="1A58387A" w14:textId="77777777" w:rsidR="00567216" w:rsidRDefault="004C6C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6202" w:type="dxa"/>
          </w:tcPr>
          <w:p w14:paraId="457B5DE9" w14:textId="36B03093" w:rsidR="004C6CC2" w:rsidRPr="00A563DB" w:rsidRDefault="004C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центра:</w:t>
            </w:r>
            <w:r w:rsidR="00A563DB" w:rsidRPr="00A56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3DB" w:rsidRPr="00A563D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A563DB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A563DB" w:rsidRPr="00A563D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A563DB" w:rsidRPr="00A563D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A563DB" w:rsidRPr="00A563DB">
              <w:rPr>
                <w:rFonts w:ascii="Times New Roman" w:hAnsi="Times New Roman" w:cs="Times New Roman"/>
                <w:sz w:val="24"/>
                <w:szCs w:val="24"/>
              </w:rPr>
              <w:t>27,169128</w:t>
            </w:r>
            <w:r w:rsidR="00A563DB" w:rsidRPr="00A563DB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A563DB">
              <w:rPr>
                <w:rFonts w:ascii="Times New Roman" w:hAnsi="Times New Roman" w:cs="Times New Roman"/>
                <w:sz w:val="24"/>
                <w:szCs w:val="24"/>
              </w:rPr>
              <w:t xml:space="preserve">с.ш. </w:t>
            </w:r>
            <w:r w:rsidR="00A563DB" w:rsidRPr="00A563D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563DB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A563DB" w:rsidRPr="00A563D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563DB" w:rsidRPr="00A563D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A563DB" w:rsidRPr="00A563DB">
              <w:rPr>
                <w:rFonts w:ascii="Times New Roman" w:hAnsi="Times New Roman" w:cs="Times New Roman"/>
                <w:sz w:val="24"/>
                <w:szCs w:val="24"/>
              </w:rPr>
              <w:t>26,487924</w:t>
            </w:r>
            <w:r w:rsidR="00A563DB" w:rsidRPr="00A563DB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A563DB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  <w:bookmarkStart w:id="0" w:name="_GoBack"/>
            <w:bookmarkEnd w:id="0"/>
          </w:p>
        </w:tc>
      </w:tr>
      <w:tr w:rsidR="00567216" w14:paraId="770C5F0E" w14:textId="77777777">
        <w:tc>
          <w:tcPr>
            <w:tcW w:w="3369" w:type="dxa"/>
          </w:tcPr>
          <w:p w14:paraId="18DCCB4A" w14:textId="77777777" w:rsidR="00567216" w:rsidRDefault="004C6CC2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19) Наличие в границах ООПТ иных особо охраняемых природных территорий</w:t>
            </w:r>
          </w:p>
        </w:tc>
        <w:tc>
          <w:tcPr>
            <w:tcW w:w="6202" w:type="dxa"/>
          </w:tcPr>
          <w:p w14:paraId="696F89F5" w14:textId="77777777" w:rsidR="00567216" w:rsidRDefault="004C6CC2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67216" w14:paraId="495F3893" w14:textId="77777777">
        <w:trPr>
          <w:trHeight w:val="645"/>
        </w:trPr>
        <w:tc>
          <w:tcPr>
            <w:tcW w:w="3369" w:type="dxa"/>
          </w:tcPr>
          <w:p w14:paraId="30A7A13C" w14:textId="77777777" w:rsidR="00567216" w:rsidRDefault="004C6CC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20) Природные особенности ООПТ</w:t>
            </w:r>
          </w:p>
        </w:tc>
        <w:tc>
          <w:tcPr>
            <w:tcW w:w="6202" w:type="dxa"/>
          </w:tcPr>
          <w:p w14:paraId="29E14C19" w14:textId="77777777" w:rsidR="00567216" w:rsidRDefault="004C6C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и) сведения о редких и находящихся под угрозой исчезновения объектах животного и растительного мира: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бъектов растительного и животного мира, занесенных в Красную книгу Мурманской области или Российской Федерации не выявлено.</w:t>
            </w:r>
          </w:p>
          <w:p w14:paraId="433111A1" w14:textId="77777777" w:rsidR="00567216" w:rsidRDefault="004C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о) краткая характеристика наиболее значимых историко-культурных объектов, находящихся в границах ООПТ: отсутствуют.</w:t>
            </w:r>
          </w:p>
          <w:p w14:paraId="4C7E3051" w14:textId="77777777" w:rsidR="00567216" w:rsidRDefault="004C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п) оценка современного состояния и вклада ООПТ в поддержание экологического баланса окружающих территорий: </w:t>
            </w:r>
          </w:p>
          <w:p w14:paraId="201083AC" w14:textId="77777777" w:rsidR="00567216" w:rsidRDefault="004C6C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асаждения являются обычными, подобные насаждения сформируются в условиях региона естественным образом после бессистемных посадок лиственницы в отсутствии лесохозяйственных мероприятий. В научном, культурном, эстетическом или эколого-просветительском отношении подобное насаждение уступает как полностью естественным древостоям, так и систематическим посадкам или посадкам, в целях, формирования которых проводились регулярные лесохозяйственные мероприятия.</w:t>
            </w:r>
          </w:p>
          <w:p w14:paraId="349814B5" w14:textId="77777777" w:rsidR="00567216" w:rsidRDefault="004C6C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Современное состояние территории памятника природы демонстрирует отсутствие природоохранного значения. </w:t>
            </w:r>
          </w:p>
        </w:tc>
      </w:tr>
      <w:tr w:rsidR="00567216" w14:paraId="3E5017FE" w14:textId="77777777">
        <w:tc>
          <w:tcPr>
            <w:tcW w:w="3369" w:type="dxa"/>
          </w:tcPr>
          <w:p w14:paraId="650A2A8E" w14:textId="77777777" w:rsidR="00567216" w:rsidRDefault="004C6CC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21) Экспликация земель ООПТ</w:t>
            </w:r>
          </w:p>
        </w:tc>
        <w:tc>
          <w:tcPr>
            <w:tcW w:w="6202" w:type="dxa"/>
          </w:tcPr>
          <w:p w14:paraId="520F6A8B" w14:textId="77777777" w:rsidR="00567216" w:rsidRDefault="004C6C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экспликация по составу земель: земли лесного фонда – 4 га – 100 %</w:t>
            </w:r>
          </w:p>
          <w:p w14:paraId="347731FC" w14:textId="77777777" w:rsidR="00567216" w:rsidRDefault="004C6C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экспликация земель особо охраняемых территорий и объектов – не земли ООПТ</w:t>
            </w:r>
          </w:p>
          <w:p w14:paraId="5BC56211" w14:textId="77777777" w:rsidR="00567216" w:rsidRDefault="004C6C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экспликация земель лесного фонда: земли лесного фонда 4 га – 100 %</w:t>
            </w:r>
          </w:p>
        </w:tc>
      </w:tr>
      <w:tr w:rsidR="00567216" w14:paraId="4DAA7A10" w14:textId="77777777">
        <w:tc>
          <w:tcPr>
            <w:tcW w:w="3369" w:type="dxa"/>
          </w:tcPr>
          <w:p w14:paraId="21B541BE" w14:textId="77777777" w:rsidR="00567216" w:rsidRDefault="004C6CC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22) Негативное воздействие на ООПТ (факторы и угрозы)</w:t>
            </w:r>
          </w:p>
        </w:tc>
        <w:tc>
          <w:tcPr>
            <w:tcW w:w="6202" w:type="dxa"/>
          </w:tcPr>
          <w:p w14:paraId="41A7E107" w14:textId="77777777" w:rsidR="00567216" w:rsidRDefault="004C6C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факторы негативного воздействия:</w:t>
            </w:r>
          </w:p>
          <w:p w14:paraId="60709C90" w14:textId="77777777" w:rsidR="00567216" w:rsidRDefault="004C6C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территорию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памятника природы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проходит несколько грунтовых дорог. Заметно нарушен напочвенный покров. В центре памятника природы расположены электроподстанция и ЛЭП.</w:t>
            </w:r>
          </w:p>
          <w:p w14:paraId="5B33240A" w14:textId="77777777" w:rsidR="00567216" w:rsidRDefault="004C6C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угрозы негативного воздействия:</w:t>
            </w:r>
            <w:r>
              <w:t xml:space="preserve"> </w:t>
            </w:r>
          </w:p>
          <w:p w14:paraId="53FA8AC5" w14:textId="77777777" w:rsidR="00567216" w:rsidRDefault="004C6CC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определены.</w:t>
            </w:r>
          </w:p>
        </w:tc>
      </w:tr>
      <w:tr w:rsidR="00567216" w14:paraId="76DBB078" w14:textId="77777777">
        <w:tc>
          <w:tcPr>
            <w:tcW w:w="3369" w:type="dxa"/>
          </w:tcPr>
          <w:p w14:paraId="20199121" w14:textId="77777777" w:rsidR="00567216" w:rsidRDefault="004C6CC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23) Юридические лица, ответственные за обеспечение охраны и функционирование ООПТ</w:t>
            </w:r>
          </w:p>
        </w:tc>
        <w:tc>
          <w:tcPr>
            <w:tcW w:w="6202" w:type="dxa"/>
          </w:tcPr>
          <w:p w14:paraId="0FE16640" w14:textId="77777777" w:rsidR="00567216" w:rsidRDefault="004C6C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Управление, обеспечение функционирования ООПТ:</w:t>
            </w:r>
          </w:p>
          <w:p w14:paraId="551C4EC2" w14:textId="28814A1E" w:rsidR="00567216" w:rsidRPr="004C6CC2" w:rsidRDefault="004C6CC2" w:rsidP="004C6CC2">
            <w:pPr>
              <w:pStyle w:val="base-2-2-77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C2D2E"/>
                <w:sz w:val="20"/>
                <w:szCs w:val="20"/>
              </w:rPr>
            </w:pPr>
            <w:r>
              <w:t xml:space="preserve">ГОКУ «Дирекция (администрация) особо охраняемых природных территорий регионального значения Мурманской области»; Россия, 183010, Мурманская </w:t>
            </w:r>
            <w:r w:rsidRPr="0058165D">
              <w:t>область, г. Мурманск, ул. Марата, д. 26, тел.: 8-991-669-82-85, e-mail: info@oopt-murman.ru, https://vk.com/oopt_murmansk; дата присвоения ОГРН: 26.12.2005 г., ОГРН: 1055100103970</w:t>
            </w:r>
            <w:r>
              <w:t xml:space="preserve">, </w:t>
            </w:r>
            <w:r w:rsidR="0058165D">
              <w:t xml:space="preserve">и.о. </w:t>
            </w:r>
            <w:r>
              <w:t>директор</w:t>
            </w:r>
            <w:r w:rsidR="0058165D">
              <w:t>а</w:t>
            </w:r>
            <w:r>
              <w:t xml:space="preserve"> Локтев Александр Владимирович.</w:t>
            </w:r>
          </w:p>
          <w:p w14:paraId="3A065A71" w14:textId="77777777" w:rsidR="00567216" w:rsidRDefault="004C6C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надзор в области охраны и использования ООПТ: </w:t>
            </w:r>
          </w:p>
          <w:p w14:paraId="20C88575" w14:textId="77777777" w:rsidR="00567216" w:rsidRDefault="004C6C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ГОКУ МО «Центр лесного и экологического контроля»; Россия, 183038, Мурманская область, город Мурманск, Верхне-Ростинское ш., д. 53, тел.: Дежурная часть:</w:t>
            </w:r>
          </w:p>
          <w:p w14:paraId="47B49C44" w14:textId="77777777" w:rsidR="00567216" w:rsidRDefault="004C6CC2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+79020357457, приемная: (815-2) 56-00-85, e-mail: lescentr51@mail.ru; дата присвоения ОГРН: 29.12.2007 г., ОГРН: 1075190025041, и.о. руководителя: Плевако Василий Иванович.</w:t>
            </w:r>
          </w:p>
        </w:tc>
      </w:tr>
      <w:tr w:rsidR="00567216" w14:paraId="3C82E3C3" w14:textId="77777777">
        <w:tc>
          <w:tcPr>
            <w:tcW w:w="3369" w:type="dxa"/>
          </w:tcPr>
          <w:p w14:paraId="650DEEA4" w14:textId="77777777" w:rsidR="00567216" w:rsidRDefault="004C6CC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24) Сведения об иных лицах, на которые возложены обязательства по охране ООПТ</w:t>
            </w:r>
          </w:p>
        </w:tc>
        <w:tc>
          <w:tcPr>
            <w:tcW w:w="6202" w:type="dxa"/>
          </w:tcPr>
          <w:p w14:paraId="6288FDF1" w14:textId="77777777" w:rsidR="00567216" w:rsidRDefault="004C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67216" w14:paraId="5A84FB9B" w14:textId="77777777">
        <w:tc>
          <w:tcPr>
            <w:tcW w:w="3369" w:type="dxa"/>
          </w:tcPr>
          <w:p w14:paraId="0468882F" w14:textId="77777777" w:rsidR="00567216" w:rsidRDefault="004C6CC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6202" w:type="dxa"/>
          </w:tcPr>
          <w:p w14:paraId="393D2C78" w14:textId="77777777" w:rsidR="00567216" w:rsidRDefault="004C6C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утвержден Постановлением Губернатора Мурманской области «О памятниках природы, расположенных в лесном фонде Мурманской области», от 14.06.2000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№246-ПГ (приложение 2):</w:t>
            </w:r>
          </w:p>
          <w:p w14:paraId="7ADFD6AD" w14:textId="77777777" w:rsidR="00567216" w:rsidRDefault="004C6C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памятников природы и в границах их охранных зон запрещается:</w:t>
            </w:r>
          </w:p>
          <w:p w14:paraId="783B97F1" w14:textId="77777777" w:rsidR="00567216" w:rsidRDefault="004C6C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отвод земель под любые виды пользования, изменение категории земель;</w:t>
            </w:r>
          </w:p>
          <w:p w14:paraId="2140E460" w14:textId="77777777" w:rsidR="00567216" w:rsidRDefault="004C6C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все виды рубок, кроме рубок ухода;</w:t>
            </w:r>
          </w:p>
          <w:p w14:paraId="5185F909" w14:textId="77777777" w:rsidR="00567216" w:rsidRDefault="004C6C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разведка и добыча полезных ископаемых, мха, торфа; буро - взрывные и горные работы, любые виды изысканий;</w:t>
            </w:r>
          </w:p>
          <w:p w14:paraId="1BAFB706" w14:textId="77777777" w:rsidR="00567216" w:rsidRDefault="004C6C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строительство;</w:t>
            </w:r>
          </w:p>
          <w:p w14:paraId="3F0D121C" w14:textId="77777777" w:rsidR="00567216" w:rsidRDefault="004C6C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изменение гидрологического режима территории, все виды мелиоративных работ;</w:t>
            </w:r>
          </w:p>
          <w:p w14:paraId="737C8719" w14:textId="77777777" w:rsidR="00567216" w:rsidRDefault="004C6C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загрязнение рек и озер, засорение территории;</w:t>
            </w:r>
          </w:p>
          <w:p w14:paraId="0B57BC80" w14:textId="77777777" w:rsidR="00567216" w:rsidRDefault="004C6C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применение ядохимикатов, минеральных и органических удобрений, химических средств защиты растений;</w:t>
            </w:r>
          </w:p>
          <w:p w14:paraId="3FE73C10" w14:textId="77777777" w:rsidR="00567216" w:rsidRDefault="004C6C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устройство бивуаков, мест отдыха и т. д.</w:t>
            </w:r>
          </w:p>
          <w:p w14:paraId="24F8092E" w14:textId="77777777" w:rsidR="00567216" w:rsidRDefault="004C6C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иная деятельность, влекущая за собой нарушение сохранности памятников природы.</w:t>
            </w:r>
          </w:p>
        </w:tc>
      </w:tr>
      <w:tr w:rsidR="00567216" w14:paraId="312A3FDD" w14:textId="77777777">
        <w:tc>
          <w:tcPr>
            <w:tcW w:w="3369" w:type="dxa"/>
          </w:tcPr>
          <w:p w14:paraId="3AB5579B" w14:textId="77777777" w:rsidR="00567216" w:rsidRDefault="004C6CC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26) Зонирование территории ООПТ</w:t>
            </w:r>
          </w:p>
        </w:tc>
        <w:tc>
          <w:tcPr>
            <w:tcW w:w="6202" w:type="dxa"/>
          </w:tcPr>
          <w:p w14:paraId="59EE972B" w14:textId="77777777" w:rsidR="00567216" w:rsidRDefault="004C6C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67216" w14:paraId="535C60A4" w14:textId="77777777">
        <w:tc>
          <w:tcPr>
            <w:tcW w:w="3369" w:type="dxa"/>
          </w:tcPr>
          <w:p w14:paraId="3CE0C2B3" w14:textId="77777777" w:rsidR="00567216" w:rsidRDefault="004C6CC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27) Режим охранной зоны ООПТ</w:t>
            </w:r>
          </w:p>
        </w:tc>
        <w:tc>
          <w:tcPr>
            <w:tcW w:w="6202" w:type="dxa"/>
          </w:tcPr>
          <w:p w14:paraId="159A1676" w14:textId="77777777" w:rsidR="00567216" w:rsidRDefault="004C6C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67216" w14:paraId="37F91E21" w14:textId="77777777">
        <w:tc>
          <w:tcPr>
            <w:tcW w:w="3369" w:type="dxa"/>
          </w:tcPr>
          <w:p w14:paraId="19F46120" w14:textId="77777777" w:rsidR="00567216" w:rsidRDefault="004C6CC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28) 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6202" w:type="dxa"/>
          </w:tcPr>
          <w:p w14:paraId="4F3ED188" w14:textId="77777777" w:rsidR="00567216" w:rsidRDefault="004C6C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67216" w14:paraId="782AF19B" w14:textId="77777777">
        <w:tc>
          <w:tcPr>
            <w:tcW w:w="3369" w:type="dxa"/>
          </w:tcPr>
          <w:p w14:paraId="6B05BC04" w14:textId="77777777" w:rsidR="00567216" w:rsidRDefault="004C6CC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29) Просветительские и рекреационные объекты на ООПТ</w:t>
            </w:r>
          </w:p>
        </w:tc>
        <w:tc>
          <w:tcPr>
            <w:tcW w:w="6202" w:type="dxa"/>
          </w:tcPr>
          <w:p w14:paraId="560AD219" w14:textId="77777777" w:rsidR="00567216" w:rsidRDefault="004C6C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2283B00F" w14:textId="77777777" w:rsidR="00567216" w:rsidRDefault="00567216"/>
    <w:sectPr w:rsidR="00567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3BE4D" w14:textId="77777777" w:rsidR="00567216" w:rsidRDefault="004C6CC2">
      <w:pPr>
        <w:spacing w:after="0" w:line="240" w:lineRule="auto"/>
      </w:pPr>
      <w:r>
        <w:separator/>
      </w:r>
    </w:p>
  </w:endnote>
  <w:endnote w:type="continuationSeparator" w:id="0">
    <w:p w14:paraId="45D00BAE" w14:textId="77777777" w:rsidR="00567216" w:rsidRDefault="004C6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606E4" w14:textId="77777777" w:rsidR="00567216" w:rsidRDefault="004C6CC2">
      <w:pPr>
        <w:spacing w:after="0" w:line="240" w:lineRule="auto"/>
      </w:pPr>
      <w:r>
        <w:separator/>
      </w:r>
    </w:p>
  </w:footnote>
  <w:footnote w:type="continuationSeparator" w:id="0">
    <w:p w14:paraId="5FD63D79" w14:textId="77777777" w:rsidR="00567216" w:rsidRDefault="004C6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14921"/>
    <w:multiLevelType w:val="hybridMultilevel"/>
    <w:tmpl w:val="5BB239CC"/>
    <w:lvl w:ilvl="0" w:tplc="B7442550">
      <w:start w:val="1"/>
      <w:numFmt w:val="decimal"/>
      <w:lvlText w:val="%1."/>
      <w:lvlJc w:val="left"/>
    </w:lvl>
    <w:lvl w:ilvl="1" w:tplc="F864B542">
      <w:start w:val="1"/>
      <w:numFmt w:val="lowerLetter"/>
      <w:lvlText w:val="%2."/>
      <w:lvlJc w:val="left"/>
      <w:pPr>
        <w:ind w:left="1440" w:hanging="360"/>
      </w:pPr>
    </w:lvl>
    <w:lvl w:ilvl="2" w:tplc="1E865DBA">
      <w:start w:val="1"/>
      <w:numFmt w:val="lowerRoman"/>
      <w:lvlText w:val="%3."/>
      <w:lvlJc w:val="right"/>
      <w:pPr>
        <w:ind w:left="2160" w:hanging="180"/>
      </w:pPr>
    </w:lvl>
    <w:lvl w:ilvl="3" w:tplc="45065646">
      <w:start w:val="1"/>
      <w:numFmt w:val="decimal"/>
      <w:lvlText w:val="%4."/>
      <w:lvlJc w:val="left"/>
      <w:pPr>
        <w:ind w:left="2880" w:hanging="360"/>
      </w:pPr>
    </w:lvl>
    <w:lvl w:ilvl="4" w:tplc="1238342E">
      <w:start w:val="1"/>
      <w:numFmt w:val="lowerLetter"/>
      <w:lvlText w:val="%5."/>
      <w:lvlJc w:val="left"/>
      <w:pPr>
        <w:ind w:left="3600" w:hanging="360"/>
      </w:pPr>
    </w:lvl>
    <w:lvl w:ilvl="5" w:tplc="20E8EC2E">
      <w:start w:val="1"/>
      <w:numFmt w:val="lowerRoman"/>
      <w:lvlText w:val="%6."/>
      <w:lvlJc w:val="right"/>
      <w:pPr>
        <w:ind w:left="4320" w:hanging="180"/>
      </w:pPr>
    </w:lvl>
    <w:lvl w:ilvl="6" w:tplc="25C442F8">
      <w:start w:val="1"/>
      <w:numFmt w:val="decimal"/>
      <w:lvlText w:val="%7."/>
      <w:lvlJc w:val="left"/>
      <w:pPr>
        <w:ind w:left="5040" w:hanging="360"/>
      </w:pPr>
    </w:lvl>
    <w:lvl w:ilvl="7" w:tplc="877055D8">
      <w:start w:val="1"/>
      <w:numFmt w:val="lowerLetter"/>
      <w:lvlText w:val="%8."/>
      <w:lvlJc w:val="left"/>
      <w:pPr>
        <w:ind w:left="5760" w:hanging="360"/>
      </w:pPr>
    </w:lvl>
    <w:lvl w:ilvl="8" w:tplc="C532CC1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216"/>
    <w:rsid w:val="004C6CC2"/>
    <w:rsid w:val="00567216"/>
    <w:rsid w:val="0058165D"/>
    <w:rsid w:val="00A5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E6BB"/>
  <w15:docId w15:val="{732812B9-E024-468E-99E5-E4BF4F42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base-2-2-77">
    <w:name w:val="base-2-2-77"/>
    <w:basedOn w:val="a"/>
    <w:rsid w:val="004C6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4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1006</Words>
  <Characters>5740</Characters>
  <Application>Microsoft Office Word</Application>
  <DocSecurity>0</DocSecurity>
  <Lines>47</Lines>
  <Paragraphs>13</Paragraphs>
  <ScaleCrop>false</ScaleCrop>
  <Company>kpmo</Company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Vorontsova</dc:creator>
  <cp:keywords/>
  <dc:description/>
  <cp:lastModifiedBy>Ксения Михайловна Пищаскина</cp:lastModifiedBy>
  <cp:revision>62</cp:revision>
  <dcterms:created xsi:type="dcterms:W3CDTF">2015-11-22T09:27:00Z</dcterms:created>
  <dcterms:modified xsi:type="dcterms:W3CDTF">2023-09-01T12:21:00Z</dcterms:modified>
</cp:coreProperties>
</file>