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5529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55297" w:rsidRDefault="004A5E5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29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5297" w:rsidRDefault="004A5E5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30.06.2021 N 1098</w:t>
            </w:r>
            <w:r>
              <w:rPr>
                <w:sz w:val="48"/>
              </w:rPr>
              <w:br/>
              <w:t>(ред. от 29.08.2025)</w:t>
            </w:r>
            <w:r>
              <w:rPr>
                <w:sz w:val="48"/>
              </w:rPr>
              <w:br/>
              <w:t>"О федеральном государственном лесном контроле (надзоре)"</w:t>
            </w:r>
            <w:r>
              <w:rPr>
                <w:sz w:val="48"/>
              </w:rPr>
              <w:br/>
              <w:t>(вместе с "Положением о федеральном государственном лесном контроле (надзоре)")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(с изм. и доп., вступ. в силу с 01.09.2025)</w:t>
            </w:r>
          </w:p>
        </w:tc>
      </w:tr>
      <w:tr w:rsidR="0055529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55297" w:rsidRDefault="004A5E5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</w:t>
            </w:r>
            <w:r>
              <w:rPr>
                <w:sz w:val="28"/>
              </w:rPr>
              <w:t>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555297" w:rsidRDefault="00555297">
      <w:pPr>
        <w:pStyle w:val="ConsPlusNormal0"/>
        <w:sectPr w:rsidR="0055529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55297" w:rsidRDefault="00555297">
      <w:pPr>
        <w:pStyle w:val="ConsPlusNormal0"/>
        <w:jc w:val="both"/>
        <w:outlineLvl w:val="0"/>
      </w:pPr>
    </w:p>
    <w:p w:rsidR="00555297" w:rsidRDefault="004A5E5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55297" w:rsidRDefault="00555297">
      <w:pPr>
        <w:pStyle w:val="ConsPlusTitle0"/>
        <w:jc w:val="center"/>
      </w:pPr>
    </w:p>
    <w:p w:rsidR="00555297" w:rsidRDefault="004A5E5B">
      <w:pPr>
        <w:pStyle w:val="ConsPlusTitle0"/>
        <w:jc w:val="center"/>
      </w:pPr>
      <w:r>
        <w:t>ПОСТАНОВЛЕНИЕ</w:t>
      </w:r>
    </w:p>
    <w:p w:rsidR="00555297" w:rsidRDefault="004A5E5B">
      <w:pPr>
        <w:pStyle w:val="ConsPlusTitle0"/>
        <w:jc w:val="center"/>
      </w:pPr>
      <w:r>
        <w:t>от 30 июня 2021 г. N 1098</w:t>
      </w:r>
    </w:p>
    <w:p w:rsidR="00555297" w:rsidRDefault="00555297">
      <w:pPr>
        <w:pStyle w:val="ConsPlusTitle0"/>
        <w:jc w:val="center"/>
      </w:pPr>
    </w:p>
    <w:p w:rsidR="00555297" w:rsidRDefault="004A5E5B">
      <w:pPr>
        <w:pStyle w:val="ConsPlusTitle0"/>
        <w:jc w:val="center"/>
      </w:pPr>
      <w:r>
        <w:t>О ФЕДЕРАЛЬНОМ ГОСУДАРСТВЕННОМ ЛЕСНОМ КОНТРОЛЕ (НАДЗОРЕ)</w:t>
      </w:r>
    </w:p>
    <w:p w:rsidR="00555297" w:rsidRDefault="005552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5297" w:rsidRDefault="004A5E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5297" w:rsidRDefault="004A5E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01.12.2021 N 2164,</w:t>
            </w:r>
          </w:p>
          <w:p w:rsidR="00555297" w:rsidRDefault="004A5E5B">
            <w:pPr>
              <w:pStyle w:val="ConsPlusNormal0"/>
              <w:jc w:val="center"/>
            </w:pPr>
            <w:r>
              <w:rPr>
                <w:color w:val="392C69"/>
              </w:rPr>
              <w:t>от 17.05.2025 N 669, от 29.08.2025 N 1315)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</w:tr>
    </w:tbl>
    <w:p w:rsidR="00555297" w:rsidRDefault="00555297">
      <w:pPr>
        <w:pStyle w:val="ConsPlusNormal0"/>
        <w:jc w:val="center"/>
      </w:pPr>
    </w:p>
    <w:p w:rsidR="00555297" w:rsidRDefault="004A5E5B">
      <w:pPr>
        <w:pStyle w:val="ConsPlusNormal0"/>
        <w:ind w:firstLine="540"/>
        <w:jc w:val="both"/>
      </w:pPr>
      <w:r>
        <w:t>В соответствии с частью 4 статьи 96 Лесного кодекса Российской Федерации Правительство Российской Федерации постановляет: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1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лесном контроле (надзоре).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2. Установить, что реализация полномочий, предусмотренных настоящим постановлением, осуществляется федеральными органами исполнительной власти в преде</w:t>
      </w:r>
      <w:r>
        <w:t>лах установленной Правительством Российской Федерации предельной численности работников указанных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3. Признать утрат</w:t>
      </w:r>
      <w:r>
        <w:t xml:space="preserve">ившими силу акты и отдельные положения актов Правительства Российской Федерации по перечню согласно </w:t>
      </w:r>
      <w:hyperlink w:anchor="P307" w:tooltip="ПЕРЕЧЕНЬ">
        <w:r>
          <w:rPr>
            <w:color w:val="0000FF"/>
          </w:rPr>
          <w:t>приложению</w:t>
        </w:r>
      </w:hyperlink>
      <w:r>
        <w:t>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4. Включенные в ежегодный план проведения плановых проверок юридических лиц и индивидуальных предпринимателей на 2021 год проверки в рамках федерального государственного лесного надзора (лесной охраны), дата начала которых наступает позже 30 июня 2021 г., </w:t>
      </w:r>
      <w:r>
        <w:t xml:space="preserve">подлежат проведению в рамках федерального государственного лесного контроля (надзора) в соответствии с </w:t>
      </w:r>
      <w:hyperlink w:anchor="P31" w:tooltip="ПОЛОЖЕНИЕ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5. Настоящее постановление вступает в силу со дня его официал</w:t>
      </w:r>
      <w:r>
        <w:t>ьного опубликования.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Normal0"/>
        <w:jc w:val="right"/>
      </w:pPr>
      <w:r>
        <w:t>Председатель Правительства</w:t>
      </w:r>
    </w:p>
    <w:p w:rsidR="00555297" w:rsidRDefault="004A5E5B">
      <w:pPr>
        <w:pStyle w:val="ConsPlusNormal0"/>
        <w:jc w:val="right"/>
      </w:pPr>
      <w:r>
        <w:t>Российской Федерации</w:t>
      </w:r>
    </w:p>
    <w:p w:rsidR="00555297" w:rsidRDefault="004A5E5B">
      <w:pPr>
        <w:pStyle w:val="ConsPlusNormal0"/>
        <w:jc w:val="right"/>
      </w:pPr>
      <w:r>
        <w:t>М.МИШУСТИН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Normal0"/>
        <w:jc w:val="right"/>
        <w:outlineLvl w:val="0"/>
      </w:pPr>
      <w:r>
        <w:t>Утверждено</w:t>
      </w:r>
    </w:p>
    <w:p w:rsidR="00555297" w:rsidRDefault="004A5E5B">
      <w:pPr>
        <w:pStyle w:val="ConsPlusNormal0"/>
        <w:jc w:val="right"/>
      </w:pPr>
      <w:r>
        <w:t>постановлением Правительства</w:t>
      </w:r>
    </w:p>
    <w:p w:rsidR="00555297" w:rsidRDefault="004A5E5B">
      <w:pPr>
        <w:pStyle w:val="ConsPlusNormal0"/>
        <w:jc w:val="right"/>
      </w:pPr>
      <w:r>
        <w:t>Российской Федерации</w:t>
      </w:r>
    </w:p>
    <w:p w:rsidR="00555297" w:rsidRDefault="004A5E5B">
      <w:pPr>
        <w:pStyle w:val="ConsPlusNormal0"/>
        <w:jc w:val="right"/>
      </w:pPr>
      <w:r>
        <w:t>от 30 июня 2021 г. N 1098</w:t>
      </w:r>
    </w:p>
    <w:p w:rsidR="00555297" w:rsidRDefault="00555297">
      <w:pPr>
        <w:pStyle w:val="ConsPlusNormal0"/>
        <w:jc w:val="center"/>
      </w:pPr>
    </w:p>
    <w:p w:rsidR="00555297" w:rsidRDefault="004A5E5B">
      <w:pPr>
        <w:pStyle w:val="ConsPlusTitle0"/>
        <w:jc w:val="center"/>
      </w:pPr>
      <w:bookmarkStart w:id="1" w:name="P31"/>
      <w:bookmarkEnd w:id="1"/>
      <w:r>
        <w:t>ПОЛОЖЕНИЕ</w:t>
      </w:r>
    </w:p>
    <w:p w:rsidR="00555297" w:rsidRDefault="004A5E5B">
      <w:pPr>
        <w:pStyle w:val="ConsPlusTitle0"/>
        <w:jc w:val="center"/>
      </w:pPr>
      <w:r>
        <w:t>О ФЕДЕРАЛЬНОМ ГОСУДАРСТВЕННОМ ЛЕСНОМ КОНТРОЛЕ (НАДЗОРЕ)</w:t>
      </w:r>
    </w:p>
    <w:p w:rsidR="00555297" w:rsidRDefault="005552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5297" w:rsidRDefault="004A5E5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55297" w:rsidRDefault="004A5E5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РФ от 01.12.2021 N 2164,</w:t>
            </w:r>
          </w:p>
          <w:p w:rsidR="00555297" w:rsidRDefault="004A5E5B">
            <w:pPr>
              <w:pStyle w:val="ConsPlusNormal0"/>
              <w:jc w:val="center"/>
            </w:pPr>
            <w:r>
              <w:rPr>
                <w:color w:val="392C69"/>
              </w:rPr>
              <w:t>от 17.05.2025 N 669, от 29.08.2025 N 1315)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</w:tr>
    </w:tbl>
    <w:p w:rsidR="00555297" w:rsidRDefault="00555297">
      <w:pPr>
        <w:pStyle w:val="ConsPlusNormal0"/>
        <w:jc w:val="center"/>
      </w:pPr>
    </w:p>
    <w:p w:rsidR="00555297" w:rsidRDefault="004A5E5B">
      <w:pPr>
        <w:pStyle w:val="ConsPlusTitle0"/>
        <w:jc w:val="center"/>
        <w:outlineLvl w:val="1"/>
      </w:pPr>
      <w:r>
        <w:t>I. Общие положения</w:t>
      </w:r>
    </w:p>
    <w:p w:rsidR="00555297" w:rsidRDefault="00555297">
      <w:pPr>
        <w:pStyle w:val="ConsPlusNormal0"/>
        <w:jc w:val="center"/>
      </w:pPr>
    </w:p>
    <w:p w:rsidR="00555297" w:rsidRDefault="004A5E5B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федерального государственного лесного контроля (надзора) (далее - государственный контроль (надзор), за исключением государственного контроля (надзора), осуществляемого Федеральной сл</w:t>
      </w:r>
      <w:r>
        <w:t>ужбой охраны Российской Федерации на особо охраняемых природных территориях, находящихся в ведении Федеральной службы охраны Российской Федерации, и в границах их охранных зон, в том числе на земельных участках иных правообладателей, расположенных в границ</w:t>
      </w:r>
      <w:r>
        <w:t>ах указанных особо охраняемых природных территорий и в границах их охранных зон.</w:t>
      </w:r>
    </w:p>
    <w:p w:rsidR="00555297" w:rsidRDefault="004A5E5B">
      <w:pPr>
        <w:pStyle w:val="ConsPlusNormal0"/>
        <w:jc w:val="both"/>
      </w:pPr>
      <w:r>
        <w:t>(в ред. Постановления Правительства РФ от 17.05.2025 N 669)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2. Предметом государственного контроля (надзора) является соблюдение юридическими лицами, индивидуальными предприни</w:t>
      </w:r>
      <w:r>
        <w:t>мателями и гражданами требований, установленных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</w:t>
      </w:r>
      <w:r>
        <w:t>и субъектов Российской Федерации в области использования, охраны, защиты, воспроизводства лесов и лесоразведения (в том числе в области пожарной безопасности в лесах), в области семеноводства в отношении семян лесных растений (далее - обязательные требован</w:t>
      </w:r>
      <w:r>
        <w:t>ия), за исключением обязательных требований в сфере приемки, перевозки, переработки и хранения древесины и ее прослеживаемости, учета древесины и сделок с ней.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3. Государственный контроль (надзор) осуществляют уполномоченные на осуществление государственно</w:t>
      </w:r>
      <w:r>
        <w:t>го контроля (надзора) органы исполнительной власти, их территориальные органы, подведомственные им государственные учреждения в пределах их компетенции в соответствии с законодательством Российской Федерации (далее - органы государственного надзора), а име</w:t>
      </w:r>
      <w:r>
        <w:t>нно: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2" w:name="P43"/>
      <w:bookmarkEnd w:id="2"/>
      <w:r>
        <w:t>а) Федеральное агентство лесного хозяйства - в лесах, расположенных на землях обороны и безопасности, и в случаях, когда полномочия, переданные Российской Федерацией органам государственной власти субъектов Российской Федерации в соответствии с частью</w:t>
      </w:r>
      <w:r>
        <w:t xml:space="preserve"> 1 статьи 83 Лесного кодекса Российской Федерации, изъяты в установленном порядке у органов государственной власти субъектов Российской Федерации;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Федеральная служба по надзору в сфере природопользования - на землях особо охраняемых природных территорий</w:t>
      </w:r>
      <w:r>
        <w:t xml:space="preserve"> федерального значения;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3" w:name="P45"/>
      <w:bookmarkEnd w:id="3"/>
      <w:r>
        <w:t>в) исполнительные органы субъектов Российской Федерации, которым переданы полномочия Российской Федерации по осуществлению государственного контроля (надзора), - на землях лесного фонда;</w:t>
      </w:r>
    </w:p>
    <w:p w:rsidR="00555297" w:rsidRDefault="004A5E5B">
      <w:pPr>
        <w:pStyle w:val="ConsPlusNormal0"/>
        <w:jc w:val="both"/>
      </w:pPr>
      <w:r>
        <w:lastRenderedPageBreak/>
        <w:t>(в ред. Постановления Правительства РФ от 17.</w:t>
      </w:r>
      <w:r>
        <w:t>05.2025 N 669)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4" w:name="P47"/>
      <w:bookmarkEnd w:id="4"/>
      <w:r>
        <w:t>г) государственные учреждения, подведомственные органам государственного надзора, - в пределах полномочий органов государственного надзора.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4. Должностными лицами, уполномоченными на осуществление государственного контроля (надзора) (далее -</w:t>
      </w:r>
      <w:r>
        <w:t xml:space="preserve"> государственные лесные инспекторы) в пределах их компетенции, являются: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а) руководители Федерального агентства лесного хозяйства и Федеральной службы по надзору в сфере природопользования - главные государственные лесные инспектора Российской Федерации в </w:t>
      </w:r>
      <w:r>
        <w:t>установленной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заместители руководителей Федерального агентства лесного хозяйства и Федеральной службы по надзору в сфере природопользования - заместители главных государственных лесных инспекторов Российской Федерации в установленной</w:t>
      </w:r>
      <w:r>
        <w:t xml:space="preserve">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начальники управлений, заместители начальников управлений Федерального агентства лесного хозяйства и Федеральной службы по надзору в сфере природопользования, ведающие вопросами государственного контроля (надзора), - старшие государ</w:t>
      </w:r>
      <w:r>
        <w:t>ственные лесные инспектора Российской Федерации в установленной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5" w:name="P52"/>
      <w:bookmarkEnd w:id="5"/>
      <w:r>
        <w:t>г) начальники отделов и заместители начальников отделов управлений Федерального агентства лесного хозяйства и Федеральной службы по надзору в сфере природопользования, веда</w:t>
      </w:r>
      <w:r>
        <w:t>ющие вопросами государственного контроля (надзора), - заместители старших государственных лесных инспекторов Российской Федерации в установленной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д) федеральные государственные гражданские служащие ведущей (за исключением должностей, ук</w:t>
      </w:r>
      <w:r>
        <w:t xml:space="preserve">азанных в </w:t>
      </w:r>
      <w:hyperlink w:anchor="P52" w:tooltip="г) начальники отделов и заместители начальников отделов управлений Федерального агентства лесного хозяйства и Федеральной службы по надзору в сфере природопользования, ведающие вопросами государственного контроля (надзора), - заместители старших государственны">
        <w:r>
          <w:rPr>
            <w:color w:val="0000FF"/>
          </w:rPr>
          <w:t>подпункте "г"</w:t>
        </w:r>
      </w:hyperlink>
      <w:r>
        <w:t xml:space="preserve"> настоящего пункта) и старшей групп должностей категории "специалисты" Федерального агентства лесного хозяйства и Федеральной службы по надзору в сфере природопользования, ведающие вопросами госуда</w:t>
      </w:r>
      <w:r>
        <w:t>рственного контроля (надзора), - государственные лесные инспектора Российской Федерации в установленной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е) руководители территориальных органов Федерального агентства лесного хозяйства и Федеральной службы по надзору в сфере природополь</w:t>
      </w:r>
      <w:r>
        <w:t>зования - главные государственные лесные инспектора в субъектах Российской Федерации в установленной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ж) заместители руководителей территориальных органов Федерального агентства лесного хозяйства и Федеральной службы по надзору в сфере п</w:t>
      </w:r>
      <w:r>
        <w:t>риродопользования, ведающие вопросами государственного контроля (надзора), - заместители главных государственных лесных инспекторов в субъектах Российской Федерации в установленной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6" w:name="P56"/>
      <w:bookmarkEnd w:id="6"/>
      <w:r>
        <w:t>з) начальники отделов территориальных органов Федеральн</w:t>
      </w:r>
      <w:r>
        <w:t>ого агентства лесного хозяйства и Федеральной службы по надзору в сфере природопользования, ведающие вопросами государственного контроля (надзора), - старшие государственные лесные инспектора в установленной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7" w:name="P57"/>
      <w:bookmarkEnd w:id="7"/>
      <w:r>
        <w:lastRenderedPageBreak/>
        <w:t>и) заместители начальников о</w:t>
      </w:r>
      <w:r>
        <w:t>тделов территориальных органов Федерального агентства лесного хозяйства и Федеральной службы по надзору в сфере природопользования, ведающие вопросами государственного контроля (надзора), - заместители старших государственных лесных инспекторов в установле</w:t>
      </w:r>
      <w:r>
        <w:t>нной сфере деятельности;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к) федеральные государственные гражданские служащие ведущей (за исключением должностей, указанных в </w:t>
      </w:r>
      <w:hyperlink w:anchor="P56" w:tooltip="з) начальники отделов территориальных органов Федерального агентства лесного хозяйства и Федеральной службы по надзору в сфере природопользования, ведающие вопросами государственного контроля (надзора), - старшие государственные лесные инспектора в установленн">
        <w:r>
          <w:rPr>
            <w:color w:val="0000FF"/>
          </w:rPr>
          <w:t>подпунктах "з"</w:t>
        </w:r>
      </w:hyperlink>
      <w:r>
        <w:t xml:space="preserve"> и </w:t>
      </w:r>
      <w:hyperlink w:anchor="P57" w:tooltip="и) заместители начальников отделов территориальных органов Федерального агентства лесного хозяйства и Федеральной службы по надзору в сфере природопользования, ведающие вопросами государственного контроля (надзора), - заместители старших государственных лесных">
        <w:r>
          <w:rPr>
            <w:color w:val="0000FF"/>
          </w:rPr>
          <w:t>"и"</w:t>
        </w:r>
      </w:hyperlink>
      <w:r>
        <w:t xml:space="preserve"> - настоящего пункта) и старшей групп д</w:t>
      </w:r>
      <w:r>
        <w:t>олжностей категории "специалисты" отделов территориальных органов Федерального агентства лесного хозяйства и Федеральной службы по надзору в сфере природопользования, ведающие вопросами государственного контроля (надзора), - государственные лесные инспекто</w:t>
      </w:r>
      <w:r>
        <w:t>ра в установленной сфере деятельности.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5. Перечень должностных лиц государственных учреждений, уполномоченных на осуществление государственного контроля (надзора), подведомственных федеральным органам исполнительной власти, устанавливается указанными федер</w:t>
      </w:r>
      <w:r>
        <w:t>альными органами исполнительной власти в пределах их компетенции.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Перечень уполномоченных на осуществление государственного контроля (надзора) должностных лиц исполнительного органа субъекта Российской Федерации утверждается высшим исполнительным органом г</w:t>
      </w:r>
      <w:r>
        <w:t>осударственной власти субъекта Российской Федерации.</w:t>
      </w:r>
    </w:p>
    <w:p w:rsidR="00555297" w:rsidRDefault="004A5E5B">
      <w:pPr>
        <w:pStyle w:val="ConsPlusNormal0"/>
        <w:jc w:val="both"/>
      </w:pPr>
      <w:r>
        <w:t>(в ред. Постановления Правительства РФ от 17.05.2025 N 669)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Перечень должностных лиц государственных учреждений, уполномоченных на осуществление государственного контроля (надзора), подведомственных испо</w:t>
      </w:r>
      <w:r>
        <w:t>лнительным органам субъектов Российской Федерации, которым переданы полномочия Российской Федерации по осуществлению государственного контроля (надзора), устанавливается указанными исполнительными органами субъектов Российской Федерации в пределах компетен</w:t>
      </w:r>
      <w:r>
        <w:t>ции.</w:t>
      </w:r>
    </w:p>
    <w:p w:rsidR="00555297" w:rsidRDefault="004A5E5B">
      <w:pPr>
        <w:pStyle w:val="ConsPlusNormal0"/>
        <w:jc w:val="both"/>
      </w:pPr>
      <w:r>
        <w:t>(в ред. Постановления Правительства РФ от 17.05.2025 N 669)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6. Решение о проведении контрольного (надзорного) мероприятия принимается руководителем (заместителем руководителя, ведающим вопросами государственного контроля (надзора) органа государственн</w:t>
      </w:r>
      <w:r>
        <w:t>ого надзора.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7. Государственные лесные инспектора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правами, установленными частью 2 статьи 29</w:t>
      </w:r>
      <w:r>
        <w:t xml:space="preserve"> Федерального закона "О государственном контроле (надзоре) и муниципальном контроле в Российской Федерации" (далее - Федеральный закон).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8. Государственные лесные инспектора наряду с правами, установленными Федеральным законом, и в объеме проводимых контро</w:t>
      </w:r>
      <w:r>
        <w:t>льных (надзорных) действий имеют право: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приостанавливать в целях пресечения нарушения обязательных требований рубки лесных насаждений, осуществляемые лицами, не имеющими предусмотренных Лесным кодексом Российской Федерации документов;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б) осуществлять в </w:t>
      </w:r>
      <w:r>
        <w:t>установленном порядке досмотр транспортных средств и при необходимости их задержание.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8" w:name="P69"/>
      <w:bookmarkEnd w:id="8"/>
      <w:r>
        <w:lastRenderedPageBreak/>
        <w:t>9. Объектами государственного контроля (надзора) являются: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деятельность контролируемых лиц в сфере лесного хозяйства: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использование лесов;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охрана лесов;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защита лесов;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воспроизводство лесов и лесоразведение;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производственные объекты: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лесные участки, части лесных участков,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средства предупреждения</w:t>
      </w:r>
      <w:r>
        <w:t xml:space="preserve"> и тушения лесных пожаров;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10. Учет объектов го</w:t>
      </w:r>
      <w:r>
        <w:t xml:space="preserve">сударственного контроля (надзора), указанных в </w:t>
      </w:r>
      <w:hyperlink w:anchor="P69" w:tooltip="9. Объектами государственного контроля (надзора) являются:">
        <w:r>
          <w:rPr>
            <w:color w:val="0000FF"/>
          </w:rPr>
          <w:t>пункте 9</w:t>
        </w:r>
      </w:hyperlink>
      <w:r>
        <w:t xml:space="preserve"> настоящего Положения (далее - объекты контроля), осуществляется в соответствии с требованиями Федерального зак</w:t>
      </w:r>
      <w:r>
        <w:t>она в том числе на основе данных государственного лесного реестра путем внесения сведений об объектах контроля в единый реестр видов федерального государственного контроля (надзора), регионального государственного контроля (надзора), муниципального контрол</w:t>
      </w:r>
      <w:r>
        <w:t>я, информационные системы органов государственного надзора, созданные в соответствии с требованиями статьи 17 Федерального закона, не позднее 2-го дня со дня поступления указанных сведений в органы государственного надзора, осуществляющие их внесение.</w:t>
      </w:r>
    </w:p>
    <w:p w:rsidR="00555297" w:rsidRDefault="004A5E5B">
      <w:pPr>
        <w:pStyle w:val="ConsPlusNormal0"/>
        <w:jc w:val="both"/>
      </w:pPr>
      <w:r>
        <w:t xml:space="preserve">(п. </w:t>
      </w:r>
      <w:r>
        <w:t>10 в ред. Постановления Правительства РФ от 29.08.2025 N 1315)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Title0"/>
        <w:jc w:val="center"/>
        <w:outlineLvl w:val="1"/>
      </w:pPr>
      <w:r>
        <w:t>II. Управление рисками причинения вреда</w:t>
      </w:r>
    </w:p>
    <w:p w:rsidR="00555297" w:rsidRDefault="004A5E5B">
      <w:pPr>
        <w:pStyle w:val="ConsPlusTitle0"/>
        <w:jc w:val="center"/>
      </w:pPr>
      <w:r>
        <w:t>(ущерба) охраняемым законом ценностям при осуществлении</w:t>
      </w:r>
    </w:p>
    <w:p w:rsidR="00555297" w:rsidRDefault="004A5E5B">
      <w:pPr>
        <w:pStyle w:val="ConsPlusTitle0"/>
        <w:jc w:val="center"/>
      </w:pPr>
      <w:r>
        <w:t>государственного контроля (надзора)</w:t>
      </w:r>
    </w:p>
    <w:p w:rsidR="00555297" w:rsidRDefault="00555297">
      <w:pPr>
        <w:pStyle w:val="ConsPlusNormal0"/>
        <w:jc w:val="center"/>
      </w:pPr>
    </w:p>
    <w:p w:rsidR="00555297" w:rsidRDefault="004A5E5B">
      <w:pPr>
        <w:pStyle w:val="ConsPlusNormal0"/>
        <w:ind w:firstLine="540"/>
        <w:jc w:val="both"/>
      </w:pPr>
      <w:r>
        <w:t>11. При осуществлении государственного контроля (надзора) п</w:t>
      </w:r>
      <w:r>
        <w:t>рименяется система оценки и управления рисками.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12. Органы государственного надзора при осуществлении государственного контроля (надзора) относят объекты контроля к одной из следующих категорий риска причинения вреда (ущерба) охраняемым законом ценностям (</w:t>
      </w:r>
      <w:r>
        <w:t>далее - категории риска):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значительный риск;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умеренный риск;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низкий риск.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lastRenderedPageBreak/>
        <w:t>13. Критериями отнесения объекта контроля к категории риска являются: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9" w:name="P92"/>
      <w:bookmarkEnd w:id="9"/>
      <w:r>
        <w:t>а) для значительного риска - установление в течение 2 лет, предшествующих моменту отнесения органом государственного надзора объекта контроля к одной из категорий риска, факта причинения вреда лесам и находящимся в них природным объектам вследствие нарушен</w:t>
      </w:r>
      <w:r>
        <w:t>ия лесного законодательства (в том числе выразившегося в незаконной рубке деревьев, загрязнении лесов сточными водами, химическими, радиоактивными и другими вредными веществами, отходами производства и потребления и (или) в ином негативном воздействии на л</w:t>
      </w:r>
      <w:r>
        <w:t>еса или в нарушении правил пожарной безопасности в лесах, повлекшем возникновение лесного пожара)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</w:t>
      </w:r>
      <w:r>
        <w:t>ворных отношений с контролируемым лицом;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для умеренного риска - совершение в течение 2 лет, предшествующих моменту отнесения органом государственного надзора объекта контроля к одной из категорий риска, административного правонарушения без причинения вр</w:t>
      </w:r>
      <w:r>
        <w:t>еда лесам и находящимся в них природным объектам (статьи 8.5.2, 8.25 - 8.27, 8.31, 8.32.3, 8.45.1, часть 1 статьи 19.5 Кодекса Российской Федерации об административных правонарушениях) контролируемым лицом, в том числе вследствие действий (бездействия) дол</w:t>
      </w:r>
      <w:r>
        <w:t>жностных лиц контролируемого лица, и (или) иными лицами, действующими на основании договорных отношений с контролируемым лицом;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для низкого риска - отсутствие обстоятельств, предусмотренных для значительного и умеренного риска.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14. Установление факта пр</w:t>
      </w:r>
      <w:r>
        <w:t xml:space="preserve">ичинения контролируемым лицом вреда лесам и находящимся в них природным объектам вследствие нарушения лесного законодательства в соответствии с </w:t>
      </w:r>
      <w:hyperlink w:anchor="P92" w:tooltip="а) для значительного риска - установление в течение 2 лет, предшествующих моменту отнесения органом государственного надзора объекта контроля к одной из категорий риска, факта причинения вреда лесам и находящимся в них природным объектам вследствие нарушения л">
        <w:r>
          <w:rPr>
            <w:color w:val="0000FF"/>
          </w:rPr>
          <w:t>подпунктом "а" пункта 13</w:t>
        </w:r>
      </w:hyperlink>
      <w:r>
        <w:t xml:space="preserve"> настоящего Положения осуществляется согласно вступи</w:t>
      </w:r>
      <w:r>
        <w:t>вшему в законную силу постановлению о назначении административного наказания, приговору суда и (или) иному судебному постановлению.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15. Отнесение объекта контроля к категории риска и изменение присвоенной категории риска осуществляются решением руководител</w:t>
      </w:r>
      <w:r>
        <w:t xml:space="preserve">я (заместителя руководителя, ведающего вопросами государственного контроля (надзора) органа государственного надзора) в соответствии с Правилами ведения федеральной государственной информационной системы "Федеральный реестр государственных и муниципальных </w:t>
      </w:r>
      <w:r>
        <w:t>услуг (функций)", утвержденными постановлением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</w:t>
      </w:r>
      <w:r>
        <w:t>существление функций)".</w:t>
      </w:r>
    </w:p>
    <w:p w:rsidR="00555297" w:rsidRDefault="004A5E5B">
      <w:pPr>
        <w:pStyle w:val="ConsPlusNormal0"/>
        <w:jc w:val="both"/>
      </w:pPr>
      <w:r>
        <w:t>(п. 15 в ред. Постановления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16. При наличии критериев риска, позволяющих отнести объект контроля к различным категориям риска, подлежат применению критерии риска, относящие объект контроля к бо</w:t>
      </w:r>
      <w:r>
        <w:t>лее высокой категории риска.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17. При отсутствии решения об отнесении объекта контроля к категории риска такие объекты контроля считаются отнесенными к низкой категории риска.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18. По запросу контролируемого лица орган государственного надзора в течение 5 ра</w:t>
      </w:r>
      <w:r>
        <w:t xml:space="preserve">бочих </w:t>
      </w:r>
      <w:r>
        <w:lastRenderedPageBreak/>
        <w:t>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объекта контроля.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19. Периодичность проведения обязательных пр</w:t>
      </w:r>
      <w:r>
        <w:t>офилактических визитов для объектов контроля, отнесенных к категориям значительного, умеренного риска, определяется в соответствии с пунктом 3 части 2 статьи 25 Федерального закона.</w:t>
      </w:r>
    </w:p>
    <w:p w:rsidR="00555297" w:rsidRDefault="004A5E5B">
      <w:pPr>
        <w:pStyle w:val="ConsPlusNormal0"/>
        <w:jc w:val="both"/>
      </w:pPr>
      <w:r>
        <w:t>(п. 19 в ред. Постановления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20. Утр</w:t>
      </w:r>
      <w:r>
        <w:t>атил силу. - Постановление Правительства РФ от 29.08.2025 N 1315.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Title0"/>
        <w:jc w:val="center"/>
        <w:outlineLvl w:val="1"/>
      </w:pPr>
      <w:r>
        <w:t>III. Профилактика рисков причинения вреда (ущерба)</w:t>
      </w:r>
    </w:p>
    <w:p w:rsidR="00555297" w:rsidRDefault="004A5E5B">
      <w:pPr>
        <w:pStyle w:val="ConsPlusTitle0"/>
        <w:jc w:val="center"/>
      </w:pPr>
      <w:r>
        <w:t>охраняемым законом ценностям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Normal0"/>
        <w:ind w:firstLine="540"/>
        <w:jc w:val="both"/>
      </w:pPr>
      <w:r>
        <w:t xml:space="preserve">21. При осуществлении государственного контроля (надзора) могут проводиться следующие виды профилактических </w:t>
      </w:r>
      <w:r>
        <w:t>мероприятий: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информирование;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обобщение правоприменительной практики;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объявление предостережения;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г) консультирование;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д) профилактический визит.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22. Информирование осуществляется посредством размещения сведений, касающихся осуществления государственного контроля (надзора), на официальных сайтах органов государственного надзора в информационно-телекоммуникационной сети "Интернет" (далее - сеть "Инте</w:t>
      </w:r>
      <w:r>
        <w:t>рнет"),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23. Обобщение правоприменительной практики осуществляется посредством подготовки органами государс</w:t>
      </w:r>
      <w:r>
        <w:t>твенного надзора ежегодного доклада, который утверждается приказами (распоряжениями) руководителей органов государственного надзора ежегодно, до 1 апреля года, следующего за отчетным, и в указанный срок размещается на официальных сайтах органов государстве</w:t>
      </w:r>
      <w:r>
        <w:t>нного надзора в сети "Интернет".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24. Предостережение о недопустимости нарушения обязательных требований с предложением принять меры по обеспечению соблюдения обязательных требований (далее - предостережение) объявляется контролируемому лицу при наличии у г</w:t>
      </w:r>
      <w:r>
        <w:t>осударственного лесного инспектора сведений о готовящихся нарушениях 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</w:t>
      </w:r>
      <w:r>
        <w:t>раняемым законом ценностям либо создало угрозу причинения вреда (ущерба) охраняемым законом ценностям.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Учет предостережений осуществляется органом государственного надзора путем ведения </w:t>
      </w:r>
      <w:r>
        <w:lastRenderedPageBreak/>
        <w:t>журнала учета предостережений (на бумажном носителе либо в электронном</w:t>
      </w:r>
      <w:r>
        <w:t xml:space="preserve"> виде) по форме, обеспечивающей учет указанной информации.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25. Контролируемое лицо в течение 15 календарных дней со дня получения предостережения вправе подать в орган государственного надзора, объявивший предостережение, возражение в отношении указанного </w:t>
      </w:r>
      <w:r>
        <w:t>предостережения (далее - возражение), содержащее следующие сведения: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наименование органа государственного надзора, в который направляется возражение;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наименование юридического лица, фамилия, имя и отчество (при наличии) индивидуального предпринимател</w:t>
      </w:r>
      <w:r>
        <w:t>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идентификационный номер налогоплательщика - юридического лица, и</w:t>
      </w:r>
      <w:r>
        <w:t>ндивидуального предпринимателя, гражданина;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г) дата и номер предостережения;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д) доводы, на основании которых контролируемое лицо не согласно с объявленным предостережением;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е) дата получения предостережения контролируемым лицом;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ж)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 с приложением при необходимости документов либо их заверенных копий;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з</w:t>
      </w:r>
      <w:r>
        <w:t>) личная подпись и дата.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26. 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установленном частью 6 статьи 21 Федерального закона.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27</w:t>
      </w:r>
      <w:r>
        <w:t>. Органы государственного надзора в течение 30 календарных дней со дня регистрации возражения: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обеспечивают объективное, всестороннее и своевременное рассмотрение возражения, в случае необходимости - с участием контролируемого лица, направившего возраже</w:t>
      </w:r>
      <w:r>
        <w:t>ние, или его уполномоченного представителя;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запрашивают при необходимости документы и материалы в других государственных органах, органах местного самоуправления и у иных лиц;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по результатам рассмотрения возражения принимают меры, направленные на вос</w:t>
      </w:r>
      <w:r>
        <w:t>становление или защиту нарушенных прав и законных интересов контролируемого лица;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г) направляют письменный ответ по существу поставленных в возражении вопросов.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lastRenderedPageBreak/>
        <w:t>28. По результатам рассмотрения возражения орган государственного надзора принимает одно из сле</w:t>
      </w:r>
      <w:r>
        <w:t>дующих решений: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удовлетворяет возражение в форме отмены объявленного предостережения;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отказывает в удовлетворении возражения.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29. Мотивированный ответ о результатах рассмотрения возражения орган государственного надзора направляет контролируемому лиц</w:t>
      </w:r>
      <w:r>
        <w:t>у, подавшему возражение, не позднее дня, следующего за днем принятия решения, в письменной форме и по желанию контролируемого лица в электронной форме.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30. Консультирование осуществляется по обращениям контролируемых лиц и их представителей.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 ходе консуль</w:t>
      </w:r>
      <w:r>
        <w:t>тирования даются разъяснения по вопросам, связанным с организацией и осуществлением государственного контроля (надзора).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Консультирование осуществляется без взимания платы.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Консультирование может осуществляться должностными лицами органа государственного н</w:t>
      </w:r>
      <w:r>
        <w:t>адзора, его территориальных органов 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Консультирование осуществляется по следующ</w:t>
      </w:r>
      <w:r>
        <w:t>им вопросам: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10" w:name="P142"/>
      <w:bookmarkEnd w:id="10"/>
      <w:r>
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регламентирующих порядок осуществления государственного контроля (надзора);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11" w:name="P144"/>
      <w:bookmarkEnd w:id="11"/>
      <w:r>
        <w:t>порядок обжалования решений органов государственного надзора, действий (бездействия) государственных лесных инспекторов.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В случае </w:t>
      </w:r>
      <w:r>
        <w:t>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органа государс</w:t>
      </w:r>
      <w:r>
        <w:t>твенного надзора в сети "Интернет" письменного разъяснения, подписанного уполномоченным должностным лицом органа государственного надзора.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Номера контактных телефонов для консультирования, адреса для направления запросов в письменной форме, график и место </w:t>
      </w:r>
      <w:r>
        <w:t>проведения личного приема в целях консультирования размещаются на официальных сайтах органа государственного надзора в сети "Интернет".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Время консультирования при личном обращении составляет 10 минут.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lastRenderedPageBreak/>
        <w:t>Консультирование контролируемых лиц при личном обращени</w:t>
      </w:r>
      <w:r>
        <w:t>и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Контролируемым лицам, желающим получить консультацию по вопросам, связанным с </w:t>
      </w:r>
      <w:r>
        <w:t>организацией и осуществлением государственного контроля (надзора), предоставляется право ее получения в порядке очереди.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Срок ожидания в очереди при личном обращении контролируемых лиц не должен превышать 15 минут.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Государственный лесной инспектор, осущест</w:t>
      </w:r>
      <w:r>
        <w:t>вляющий консультирование, дает с согласия контролируемого лица или его представителя устный ответ по существу каждого поставленного вопроса или устное разъяснение об органе, уполномоченном на принятие решения (осуществление разъяснений, предоставление инфо</w:t>
      </w:r>
      <w:r>
        <w:t>рмации) по поставленному вопросу, о порядке обращения в этот орган.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При осуществлении консультирования государственные лесные инспектора обязаны соблюдать конфиденциальность информации, доступ к которой ограничен в соответствии с законодательством Российск</w:t>
      </w:r>
      <w:r>
        <w:t>ой Федерации, а также иные требования, предусмотренные Федеральным законом.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случаев консультирования в письменной форме по </w:t>
      </w:r>
      <w:r>
        <w:t xml:space="preserve">вопросам, указанным в </w:t>
      </w:r>
      <w:hyperlink w:anchor="P142" w:tooltip="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контроля (надзора);">
        <w:r>
          <w:rPr>
            <w:color w:val="0000FF"/>
          </w:rPr>
          <w:t>абзацах шестом</w:t>
        </w:r>
      </w:hyperlink>
      <w:r>
        <w:t xml:space="preserve"> - </w:t>
      </w:r>
      <w:hyperlink w:anchor="P144" w:tooltip="порядок обжалования решений органов государственного надзора, действий (бездействия) государственных лесных инспекторов.">
        <w:r>
          <w:rPr>
            <w:color w:val="0000FF"/>
          </w:rPr>
          <w:t>восьмом</w:t>
        </w:r>
      </w:hyperlink>
      <w:r>
        <w:t xml:space="preserve"> настоящего пункта.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Учет консультирований осуществляется органом государственного надзора путем ведения журн</w:t>
      </w:r>
      <w:r>
        <w:t>ала учета консультирований (на бумажном носителе либо в электронном виде) по форме, обеспечивающей учет указанной информации.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31. Профилактический визит проводится по инициативе органов государственного надзора (обязательный профилактический визит) или по </w:t>
      </w:r>
      <w:r>
        <w:t>инициативе контролируемых лиц в порядке, определенном статьями 52, 52.1 и 52.2 Федерального закона.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Профилактический визит проводится государственным лесным инспектором в форме профилактической беседы по месту осуществления деятельности контролируемого лиц</w:t>
      </w:r>
      <w:r>
        <w:t>а либо путем использования видео-конференц-связи или мобильного приложения "Инспектор".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Учет профилактических визитов осуществляется в порядке, определяемом каждым органом государственного надзора.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При проведении контрольного (надзорного) действия в виде о</w:t>
      </w:r>
      <w:r>
        <w:t>смотра в рамках обязательного профилактического визита фотосъемка и видеозапись осуществляются с использованием мобильного приложения "Инспектор".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Дополнительно к мобильному приложению "Инспектор" могут быть использованы иные средства, указанные в </w:t>
      </w:r>
      <w:hyperlink w:anchor="P252" w:tooltip="45. Государственные лесные инспектора при проведении контрольного (надзорного) или профилактического мероприятия (в случае определения площади лесного участка, площади места рубки, лесного пожара, объема древесины, изделий из древесины, наличия или отсутствия ">
        <w:r>
          <w:rPr>
            <w:color w:val="0000FF"/>
          </w:rPr>
          <w:t>абзаце первом пункта 45</w:t>
        </w:r>
      </w:hyperlink>
      <w:r>
        <w:t xml:space="preserve"> настоящего Положения, в том числе беспилотные системы.</w:t>
      </w:r>
    </w:p>
    <w:p w:rsidR="00555297" w:rsidRDefault="004A5E5B">
      <w:pPr>
        <w:pStyle w:val="ConsPlusNormal0"/>
        <w:jc w:val="both"/>
      </w:pPr>
      <w:r>
        <w:lastRenderedPageBreak/>
        <w:t>(п. 31 в ред. Постановления Правительства РФ от 29.08.2025 N 1315)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Title0"/>
        <w:jc w:val="center"/>
        <w:outlineLvl w:val="1"/>
      </w:pPr>
      <w:r>
        <w:t>IV. Осуществление государственного контроля (надзора)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Normal0"/>
        <w:ind w:firstLine="540"/>
        <w:jc w:val="both"/>
      </w:pPr>
      <w:r>
        <w:t>32. Органы государственно</w:t>
      </w:r>
      <w:r>
        <w:t>го надзора проводят контрольные (надзорные) мероприятия с взаимодействием с контролируемыми лицами и без взаимодействия с контролируемыми лицами.</w:t>
      </w:r>
    </w:p>
    <w:p w:rsidR="00555297" w:rsidRDefault="004A5E5B">
      <w:pPr>
        <w:pStyle w:val="ConsPlusNormal0"/>
        <w:jc w:val="both"/>
      </w:pPr>
      <w:r>
        <w:t>(п. 32 в ред. Постановления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33. Контрольные (надзорные) мероприятия проводятся на внеплановой основе.</w:t>
      </w:r>
    </w:p>
    <w:p w:rsidR="00555297" w:rsidRDefault="004A5E5B">
      <w:pPr>
        <w:pStyle w:val="ConsPlusNormal0"/>
        <w:jc w:val="both"/>
      </w:pPr>
      <w:r>
        <w:t>(в ред. Постановления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34. Утратил силу. - Постановление Правительства РФ от 29.08.2025 N 1315.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35. На внеплановой основе проводятся: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инспекционный визит;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рейдовый осмотр;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выездная проверка;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г) наблюдение за соблюдением обязательных требований;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д) выездное обследование;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е) документарная проверка.</w:t>
      </w:r>
    </w:p>
    <w:p w:rsidR="00555297" w:rsidRDefault="004A5E5B">
      <w:pPr>
        <w:pStyle w:val="ConsPlusNormal0"/>
        <w:jc w:val="both"/>
      </w:pPr>
      <w:r>
        <w:t>(пп. "е" введен Постановлением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36. Утратил с</w:t>
      </w:r>
      <w:r>
        <w:t>илу. - Постановление Правительства РФ от 29.08.2025 N 1315.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37. Взаимодействие с контролируемым лицом осуществляется при проведении следующих контрольных (надзорных) мероприятий:</w:t>
      </w:r>
    </w:p>
    <w:p w:rsidR="00555297" w:rsidRDefault="004A5E5B">
      <w:pPr>
        <w:pStyle w:val="ConsPlusNormal0"/>
        <w:jc w:val="both"/>
      </w:pPr>
      <w:r>
        <w:t>(в ред. Постановления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инспекционный</w:t>
      </w:r>
      <w:r>
        <w:t xml:space="preserve"> визит (проводится в порядке, определенном статьей 70 Федерального закона), в ходе которого могут совершаться следующие контрольные (надзорные) действия: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осмотр;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опрос;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инструментальное обследование;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рейдовый осмотр (про</w:t>
      </w:r>
      <w:r>
        <w:t>водится в порядке, определенном статьей 71 Федерального закона), в ходе которого могут совершаться следующие контрольные (надзорные) действия: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осмотр;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lastRenderedPageBreak/>
        <w:t>досмотр;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опрос;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инструментальное обследование;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документарная проверка (проводится в порядке, определенном статьей 72 Федерального закона), в ходе которой могут совершаться следующие контрольные (надзорные) действия: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г) выездная проверка, в ходе которой могут совершаться следующие контрольные (надзорные) действия: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осмотр;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досмотр;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опрос;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испытание;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экспертиза;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отбор проб (образцов);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инструментальное обследование;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истребование документов</w:t>
      </w:r>
      <w:r>
        <w:t>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38. Порядок,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и сроков, установленных статьей 73 Федерального закона.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Срок проведения выездной п</w:t>
      </w:r>
      <w:r>
        <w:t>роверки составляет не более 10 рабочих дней.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</w:t>
      </w:r>
      <w:r>
        <w:t>у, обособленному структурному подразделению организации или производственному объекту.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38(1). Инспекционный визит, выездная проверка, рейдовый осмотр могут проводиться с </w:t>
      </w:r>
      <w:r>
        <w:lastRenderedPageBreak/>
        <w:t>использованием средств дистанционного взаимодействия, в том числе посредством видео-ко</w:t>
      </w:r>
      <w:r>
        <w:t>нференц-связи, а также с использованием мобильного приложения "Инспектор".</w:t>
      </w:r>
    </w:p>
    <w:p w:rsidR="00555297" w:rsidRDefault="004A5E5B">
      <w:pPr>
        <w:pStyle w:val="ConsPlusNormal0"/>
        <w:jc w:val="both"/>
      </w:pPr>
      <w:r>
        <w:t>(п. 38(1) введен Постановлением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38(2). Фотосъемка и видеозапись при проведении контрольных (надзорных) действий в виде осмотра, досмотра в рам</w:t>
      </w:r>
      <w:r>
        <w:t>ках контрольных (надзорных) мероприятий в виде инспекционного визита, выездной проверки, рейдового осмотра осуществляются с использованием мобильного приложения "Инспектор".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Дополнительно к мобильному приложению "Инспектор" могут быть использованы иные сре</w:t>
      </w:r>
      <w:r>
        <w:t xml:space="preserve">дства, указанные в </w:t>
      </w:r>
      <w:hyperlink w:anchor="P252" w:tooltip="45. Государственные лесные инспектора при проведении контрольного (надзорного) или профилактического мероприятия (в случае определения площади лесного участка, площади места рубки, лесного пожара, объема древесины, изделий из древесины, наличия или отсутствия ">
        <w:r>
          <w:rPr>
            <w:color w:val="0000FF"/>
          </w:rPr>
          <w:t>абзаце первом пункта 45</w:t>
        </w:r>
      </w:hyperlink>
      <w:r>
        <w:t xml:space="preserve"> настоящего Положения, в том числе беспилотные системы.</w:t>
      </w:r>
    </w:p>
    <w:p w:rsidR="00555297" w:rsidRDefault="004A5E5B">
      <w:pPr>
        <w:pStyle w:val="ConsPlusNormal0"/>
        <w:jc w:val="both"/>
      </w:pPr>
      <w:r>
        <w:t>(п. 38(2) введен Постановлением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39. Отбор проб (образцов) осуществляется непосредственно в ходе проведения контрольного (надзорного) мероприятия должностным лицом, его проводящим, или экспертом (специалистом), привлеченным к проведению контрольного (надзорного) мероприятия. Отбор проб (о</w:t>
      </w:r>
      <w:r>
        <w:t>бразцов) включает в себя последовательность следующих действий: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определение (выбор) проб (образцов), подлежащих отбору, и точек отбора;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определение метода отбора пробы (образца), подготовка или обработка проб (образцов) вещества, материала или продук</w:t>
      </w:r>
      <w:r>
        <w:t>ции с целью получения требуемой пробы (образца);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отбор пробы (образца) и их упаковка.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40. Способ упаковки отобранной пробы (образца) должен обеспечивать ее сохранность и пригодность для дальнейшего соответствующего исследования, испытания, экспертизы. Н</w:t>
      </w:r>
      <w:r>
        <w:t>епосредственно после отбора проб (образцов) на месте должностным лицом, проводящим контрольное (надзорное) мероприятие, составляется протокол отбора проб (образцов), в котором указываются: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номер и дата составления протокола;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порядковый номер каждой п</w:t>
      </w:r>
      <w:r>
        <w:t>робы (образца), если их отобрано более 2;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наименование продукции, предмета, проба (образец) которых отобрана;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г) сорт или категория продукции (при их наличии);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д) дата изготовления продукции;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е) наименование и местонахождение изготовителя (предприятия, наименование судна) или отправителя и страны;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ж) обозначение документа, в соответствии с которым изготовлена продукция (при наличии), договора (контракта);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з) дата и место отбора пробы;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lastRenderedPageBreak/>
        <w:t xml:space="preserve">и) номер </w:t>
      </w:r>
      <w:r>
        <w:t>партии (при его наличии);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к) объем или масса партии;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л) номер ассортиментного знака и (или) изготовителя продукции (при их наличии);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м) номер единицы тары, из которой отобрана проба;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н) масса, объем или число проб;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о) срок и условия хранения пробы до испыт</w:t>
      </w:r>
      <w:r>
        <w:t>аний;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п) цель направления пробы;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р) наименование и адрес юридического лица (поставщика, приемщика или органа контроля), по поручению которого проводится отбор проб или выборок;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с) фамилии и должности лиц, отобравших пробу.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41. Отобранные пробы (образцы) пр</w:t>
      </w:r>
      <w:r>
        <w:t>илагаются к протоколу отбора проб (образцов).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Протокол отбора проб (образцов) прилагается к акту контрольного (надзорного) мероприятия, копия протокола вручается контролируемому лицу или его представителю.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Отбор проб (образцов) при проведении контрольных (</w:t>
      </w:r>
      <w:r>
        <w:t>надзорных) мероприятий в отсутствие контролируемого лица или его представителя проводится с обязательным использованием видеозаписи. Отбор проб (образцов) производится с использованием ручного инструмента, без изъятия или ухудшения качественных характерист</w:t>
      </w:r>
      <w:r>
        <w:t>ик предметов, подвергнутых отбору проб (образцов).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Виды продукции (товаров), в отношении которых не может осуществляться отбор образцов, отсутствуют.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Предельный вес проб (образцов) составляет 10 кг.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42. Проведение досмотра при осуществлении контрольных (на</w:t>
      </w:r>
      <w:r>
        <w:t>дзорных) мероприятий в отсутствие контролируемого лица или его представителя не допускается.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 случае представления индивидуальным предпринимателем, гражданином, являющимися контролируемыми лицами, в орган государственного надзора информации о невозможност</w:t>
      </w:r>
      <w:r>
        <w:t>и присутствия при проведении контрольного (надзорного) мероприятия вследствие наступления обстоятельств непреодолимой силы (временной нетрудоспособности индивидуального предпринимателя, гражданина, нахождения в служебной командировке в ином населенном пунк</w:t>
      </w:r>
      <w:r>
        <w:t>те) орган государственного надзора переносит проведение контрольного (надзорного) мероприятия на срок, необходимый для устранения указанных обстоятельств, послуживших поводом для такого обращения индивидуального предпринимателя, гражданина.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42(1). Осмотр, </w:t>
      </w:r>
      <w:r>
        <w:t xml:space="preserve">досмотр, опрос, экспертиза могут осуществляться с использованием средств дистанционного взаимодействия, в том числе посредством видео-конференц-связи, а также с </w:t>
      </w:r>
      <w:r>
        <w:lastRenderedPageBreak/>
        <w:t>использованием мобильного приложения "Инспектор".</w:t>
      </w:r>
    </w:p>
    <w:p w:rsidR="00555297" w:rsidRDefault="004A5E5B">
      <w:pPr>
        <w:pStyle w:val="ConsPlusNormal0"/>
        <w:jc w:val="both"/>
      </w:pPr>
      <w:r>
        <w:t>(п. 42(1) введен Постановлением Правительства</w:t>
      </w:r>
      <w:r>
        <w:t xml:space="preserve">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43. Без взаимодействия с контролируемым лицом проводятся следующие контрольные (надзорные) мероприятия: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наблюдение за соблюдением обязательных требований (проводится в порядке, определенном статьей 74 Федерального закона);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в</w:t>
      </w:r>
      <w:r>
        <w:t>ыездное обследование (проводится в порядке, определенном статьей 75 Федерального закона).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44. 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а) осмотр;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б) отбор проб (образцов);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в) инструментальное обследование (с применением видеозаписи);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г) экспертиза.</w:t>
      </w:r>
    </w:p>
    <w:p w:rsidR="00555297" w:rsidRDefault="004A5E5B">
      <w:pPr>
        <w:pStyle w:val="ConsPlusNormal0"/>
        <w:spacing w:before="240"/>
        <w:ind w:firstLine="540"/>
        <w:jc w:val="both"/>
      </w:pPr>
      <w:bookmarkStart w:id="12" w:name="P252"/>
      <w:bookmarkEnd w:id="12"/>
      <w:r>
        <w:t>45. Государственные лесные инспектора при проведении контрольного (надзорного) или профилактического мероприятия (в случае определения площади лесного уч</w:t>
      </w:r>
      <w:r>
        <w:t>астка, площади места рубки, лесного пожара, объема древесины, изделий из древесины, наличия или отсутствия механического или природного повреждения лесных насаждений, в том числе вредителями, болезнями, и степени такого повреждения, объема поврежденных лес</w:t>
      </w:r>
      <w:r>
        <w:t>ных насаждений, характера и размера вреда, причиненного лесам, а также предотвращения причинения такого вреда в указанных случаях) в пределах своей компетенции имеют право пользоваться средствами аудио- и видеозаписи, фотоаппаратами, осуществлять аудиозапи</w:t>
      </w:r>
      <w:r>
        <w:t>сь, фото- и видеосъемку, за исключением объектов и документов, отнесенных к государственной и иной охраняемой законом тайне.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О производстве аудиозаписи, фото- и видеосъемки должностное лицо, проводящее контрольное (надзорное) мероприятие, объявляет контрол</w:t>
      </w:r>
      <w:r>
        <w:t>ируемому лицу или его представителю.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 начале видеосъемки должностное лицо, проводящее контрольное (надзорное) мероприятие, объявляет о том, кем осуществляется фиксация, о дате проведения фиксации и месте, какое контрольное (надзорное) мероприятие проводит</w:t>
      </w:r>
      <w:r>
        <w:t>ся и какое контрольное (надзорное) действие выполняется, участвующие лица представляются на видеозапись, называя фамилию, имя и отчество (при наличии), место работы и должность, а также статус участника.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При производстве видеосъемки должностное лицо, прово</w:t>
      </w:r>
      <w:r>
        <w:t>дящее контрольное (надзорное) мероприятие, устно поясняет фиксируемые действия участвующих лиц, поименовывает и описывает фиксируемые объекты, предметы, события, а также дату и время съемки.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 случае приостановки видеозаписи должностным лицом, проводящим к</w:t>
      </w:r>
      <w:r>
        <w:t xml:space="preserve">онтрольное (надзорное) мероприятие, объявляется о причине приостановки, в какое время приостанавливается видеозапись. После возобновления видеозаписи объявляется о ее возобновлении, о времени, в </w:t>
      </w:r>
      <w:r>
        <w:lastRenderedPageBreak/>
        <w:t>которое она возобновлена, участвующие лица опрашиваются о нал</w:t>
      </w:r>
      <w:r>
        <w:t>ичии возражений, замечаний относительно происходившего в момент приостановки видеозаписи.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Содержание видеозаписи подлежит отражению в акте контрольного (надзорного) действия.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Материальный носитель видеозаписи упаковывается способом, обеспечивающим его сохранность, а также исключающим возможность его подмены без признаков повреждения упаковки, и прилагается к акту контрольного (надзорного) мероприятия.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По ходатайству контролируе</w:t>
      </w:r>
      <w:r>
        <w:t>мого лица или его представителя лицо, проводившее контрольное (надзорное) мероприятие,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</w:t>
      </w:r>
      <w:r>
        <w:t>авителю.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45(1). Ключевым показателем государственного контроля (надзора) является отношение вреда, причиненного лесам и находящимся в них природным объектам вследствие нарушений лесного законодательства, совершенных контролируемыми лицами, к общему объему </w:t>
      </w:r>
      <w:r>
        <w:t>охраняемых законом ценностей (процентов) (далее - ключевой показатель).</w:t>
      </w:r>
    </w:p>
    <w:p w:rsidR="00555297" w:rsidRDefault="004A5E5B">
      <w:pPr>
        <w:pStyle w:val="ConsPlusNormal0"/>
        <w:jc w:val="both"/>
      </w:pPr>
      <w:r>
        <w:t>(п. 45(1) введен Постановлением Правительства РФ от 01.12.2021 N 2164)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45(2). Ключевой показатель рассчитывается по формуле:</w:t>
      </w:r>
    </w:p>
    <w:p w:rsidR="00555297" w:rsidRDefault="00555297">
      <w:pPr>
        <w:pStyle w:val="ConsPlusNormal0"/>
        <w:jc w:val="both"/>
      </w:pPr>
    </w:p>
    <w:p w:rsidR="00555297" w:rsidRDefault="004A5E5B">
      <w:pPr>
        <w:pStyle w:val="ConsPlusNormal0"/>
        <w:jc w:val="center"/>
      </w:pPr>
      <w:r>
        <w:t>КП = (В</w:t>
      </w:r>
      <w:r>
        <w:rPr>
          <w:vertAlign w:val="subscript"/>
        </w:rPr>
        <w:t>общ.</w:t>
      </w:r>
      <w:r>
        <w:t xml:space="preserve"> / ВВП(ВРП)) x 100,</w:t>
      </w:r>
    </w:p>
    <w:p w:rsidR="00555297" w:rsidRDefault="00555297">
      <w:pPr>
        <w:pStyle w:val="ConsPlusNormal0"/>
        <w:jc w:val="both"/>
      </w:pPr>
    </w:p>
    <w:p w:rsidR="00555297" w:rsidRDefault="004A5E5B">
      <w:pPr>
        <w:pStyle w:val="ConsPlusNormal0"/>
        <w:ind w:firstLine="540"/>
        <w:jc w:val="both"/>
      </w:pPr>
      <w:r>
        <w:t>где: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</w:t>
      </w:r>
      <w:r>
        <w:rPr>
          <w:vertAlign w:val="subscript"/>
        </w:rPr>
        <w:t>общ.</w:t>
      </w:r>
      <w:r>
        <w:t xml:space="preserve"> - вред, причине</w:t>
      </w:r>
      <w:r>
        <w:t>нный лесам и находящимся в них природным объектам вследствие нарушений лесного законодательства за отчетный период, совершенных контролируемыми лицами (тыс. рублей);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ВВП - валовый внутренний продукт;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ВРП - валовый региональный продукт.</w:t>
      </w:r>
    </w:p>
    <w:p w:rsidR="00555297" w:rsidRDefault="004A5E5B">
      <w:pPr>
        <w:pStyle w:val="ConsPlusNormal0"/>
        <w:jc w:val="both"/>
      </w:pPr>
      <w:r>
        <w:t>(п. 45(2) введен Пос</w:t>
      </w:r>
      <w:r>
        <w:t>тановлением Правительства РФ от 01.12.2021 N 2164)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45(3). Отчетным периодом для расчета значения ключевого показателя является календарный год.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Ключевой показатель устанавливается в отношении каждого из органов государственного надзора, указанных в </w:t>
      </w:r>
      <w:hyperlink w:anchor="P43" w:tooltip="а) Федеральное агентство лесного хозяйства - в лесах, расположенных на землях обороны и безопасности, и в случаях, когда полномочия, переданные Российской Федерацией органам государственной власти субъектов Российской Федерации в соответствии с частью 1 статьи">
        <w:r>
          <w:rPr>
            <w:color w:val="0000FF"/>
          </w:rPr>
          <w:t>подпунктах "а"</w:t>
        </w:r>
      </w:hyperlink>
      <w:r>
        <w:t xml:space="preserve"> - </w:t>
      </w:r>
      <w:hyperlink w:anchor="P45" w:tooltip="в) исполнительные органы субъектов Российской Федерации, которым переданы полномочия Российской Федерации по осуществлению государственного контроля (надзора), - на землях лесного фонда;">
        <w:r>
          <w:rPr>
            <w:color w:val="0000FF"/>
          </w:rPr>
          <w:t>"в" пункта 3</w:t>
        </w:r>
      </w:hyperlink>
      <w:r>
        <w:t xml:space="preserve"> настоящего Положения, исходя из валового внутреннего продукта Российской Федерации за отчетный период и валового регионального продукта субъекта (группы субъектов) Российской Федерации за отчетный период.</w:t>
      </w:r>
    </w:p>
    <w:p w:rsidR="00555297" w:rsidRDefault="004A5E5B">
      <w:pPr>
        <w:pStyle w:val="ConsPlusNormal0"/>
        <w:jc w:val="both"/>
      </w:pPr>
      <w:r>
        <w:t>(п. 45(3) введен Постановление</w:t>
      </w:r>
      <w:r>
        <w:t>м Правительства РФ от 01.12.2021 N 2164)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45(4). Целевое значение ключевого показателя определяется исходя из ежегодного снижения значения ключевого показателя на 1 процент.</w:t>
      </w:r>
    </w:p>
    <w:p w:rsidR="00555297" w:rsidRDefault="004A5E5B">
      <w:pPr>
        <w:pStyle w:val="ConsPlusNormal0"/>
        <w:jc w:val="both"/>
      </w:pPr>
      <w:r>
        <w:t>(п. 45(4) введен Постановлением Правительства РФ от 01.12.2021 N 2164)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Title0"/>
        <w:jc w:val="center"/>
        <w:outlineLvl w:val="1"/>
      </w:pPr>
      <w:r>
        <w:lastRenderedPageBreak/>
        <w:t>V. Обжалование решений, действий (бездействия) должностных</w:t>
      </w:r>
    </w:p>
    <w:p w:rsidR="00555297" w:rsidRDefault="004A5E5B">
      <w:pPr>
        <w:pStyle w:val="ConsPlusTitle0"/>
        <w:jc w:val="center"/>
      </w:pPr>
      <w:r>
        <w:t>лиц, осуществляющих государственный контроль (надзор)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Normal0"/>
        <w:ind w:firstLine="540"/>
        <w:jc w:val="both"/>
      </w:pPr>
      <w:r>
        <w:t>46. Контролируемые лица, права и законные интересы которых, по их мнению, были непосредственно нарушены в рамках осуществления государственног</w:t>
      </w:r>
      <w:r>
        <w:t>о контроля (надзора), имеют право на досудебное обжалование решений органов государственного надзора, действий (бездействия) их должностных лиц в соответствии с частью 4 статьи 40 Федерального закона.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47. Досудебный порядок подачи жалобы контролируемым лиц</w:t>
      </w:r>
      <w:r>
        <w:t>ом, требования к форме и содержанию жалобы, порядок и сроки ее рассмотрения, виды решений, принимаемых по результатам рассмотрения жалобы, определяются в соответствии со статьями 40 - 43 Федерального закона.</w:t>
      </w:r>
    </w:p>
    <w:p w:rsidR="00555297" w:rsidRDefault="004A5E5B">
      <w:pPr>
        <w:pStyle w:val="ConsPlusNormal0"/>
        <w:jc w:val="both"/>
      </w:pPr>
      <w:r>
        <w:t xml:space="preserve">(п. 47 в ред. Постановления Правительства РФ от </w:t>
      </w:r>
      <w:r>
        <w:t>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48. Жалоба подлежит рассмотрению органом государственного надзора, его территориальным органом в течение 15 рабочих дней со дня ее регистрации в информационной системе (подсистеме государственной информационной системы) досудебного обжал</w:t>
      </w:r>
      <w:r>
        <w:t>ования.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Жалоба контролируемого лица на решение об отнесении объектов контроля к соответствующей категории риска рассматривается органом государственного надзора, его территориальным органом в течение 5 рабочих дней.</w:t>
      </w:r>
    </w:p>
    <w:p w:rsidR="00555297" w:rsidRDefault="004A5E5B">
      <w:pPr>
        <w:pStyle w:val="ConsPlusNormal0"/>
        <w:jc w:val="both"/>
      </w:pPr>
      <w:r>
        <w:t>(п. 48 в ред. Постановления Правительств</w:t>
      </w:r>
      <w:r>
        <w:t>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49. Жалоба на решение территориального органа органа государственного надзора, действия (бездействие) его должностных лиц при осуществлении государственного контроля (надзора) рассматривается руководителем (заместителем руководит</w:t>
      </w:r>
      <w:r>
        <w:t>еля) этого территориального органа либо вышестоящим органом государственного надзора.</w:t>
      </w:r>
    </w:p>
    <w:p w:rsidR="00555297" w:rsidRDefault="004A5E5B">
      <w:pPr>
        <w:pStyle w:val="ConsPlusNormal0"/>
        <w:jc w:val="both"/>
      </w:pPr>
      <w:r>
        <w:t>(в ред. Постановления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50. Жалоба на действия (бездействие) руководителя (заместителя руководителя) территориального органа органа г</w:t>
      </w:r>
      <w:r>
        <w:t>осударственного надзора при осуществлении государственного контроля (надзора) рассматривается вышестоящим органом государственного надзора.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51. В случае обжалования решений, принятых центральным аппаратом органа государственного надзора, действий (бездейст</w:t>
      </w:r>
      <w:r>
        <w:t>вия) должностных лиц центрального аппарата органа государственного надзора при осуществлении государственного контроля (надзора) жалоба рассматривается руководителем органа государственного надзора.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51(1). В случае отсутствия вышестоящего органа государств</w:t>
      </w:r>
      <w:r>
        <w:t>енного надзора жалоба на решения, действия (бездействие) руководителя органа государственного надзора рассматривается руководителем органа государственного надзора.</w:t>
      </w:r>
    </w:p>
    <w:p w:rsidR="00555297" w:rsidRDefault="004A5E5B">
      <w:pPr>
        <w:pStyle w:val="ConsPlusNormal0"/>
        <w:jc w:val="both"/>
      </w:pPr>
      <w:r>
        <w:t>(п. 51(1) введен Постановлением Правительства РФ от 29.08.2025 N 1315)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52. Жалоба на решени</w:t>
      </w:r>
      <w:r>
        <w:t>я исполнительного органа субъекта Российской Федерации, которому передано полномочие Российской Федерации по осуществлению государственного контроля (надзора), действия (бездействие) его должностных лиц рассматривается руководителем такого органа.</w:t>
      </w:r>
    </w:p>
    <w:p w:rsidR="00555297" w:rsidRDefault="004A5E5B">
      <w:pPr>
        <w:pStyle w:val="ConsPlusNormal0"/>
        <w:jc w:val="both"/>
      </w:pPr>
      <w:r>
        <w:t xml:space="preserve">(в ред. </w:t>
      </w:r>
      <w:r>
        <w:t>Постановления Правительства РФ от 17.05.2025 N 669)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lastRenderedPageBreak/>
        <w:t xml:space="preserve">53. Жалоба на решения государственных учреждений, указанных в </w:t>
      </w:r>
      <w:hyperlink w:anchor="P47" w:tooltip="г) государственные учреждения, подведомственные органам государственного надзора, - в пределах полномочий органов государственного надзора.">
        <w:r>
          <w:rPr>
            <w:color w:val="0000FF"/>
          </w:rPr>
          <w:t>подпункте "г" пункта 3</w:t>
        </w:r>
      </w:hyperlink>
      <w:r>
        <w:t xml:space="preserve"> настоящего Положения, действия (бездействие) их должностных лиц рассматривается руководителем (директором) такого учреждения.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54. Жалоба подается контролируемым лицом в орган государственного надзора, упо</w:t>
      </w:r>
      <w:r>
        <w:t>лномоченный на рассмотрение жалобы, в электронном виде с использованием федеральной государственной информационной системы "Единый портал государственных и муниципальных услуг (функций)" на решение органа государственного надзора, действия (бездействие) ег</w:t>
      </w:r>
      <w:r>
        <w:t>о должностных лиц в течение 30 календарных дней со дня получения информации о принятии обжалуемого решения органа государственного надзора и на предписание органа государственного надзора - в течение 10 рабочих дней со дня получения контролируемым лицом пр</w:t>
      </w:r>
      <w:r>
        <w:t>едписания.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55. Рассмотрение жалобы, связанной со сведениями и документами, составляющими государственную или иную охраняемую законом тайну, осуществляется с соблюдением положений нормативных правовых актов, регулирующих отношения, связанные с защитой госуд</w:t>
      </w:r>
      <w:r>
        <w:t>арственной или иной охраняемой законом тайны, на бумажном носителе.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Normal0"/>
        <w:jc w:val="right"/>
        <w:outlineLvl w:val="0"/>
      </w:pPr>
      <w:r>
        <w:t>Приложение</w:t>
      </w:r>
    </w:p>
    <w:p w:rsidR="00555297" w:rsidRDefault="004A5E5B">
      <w:pPr>
        <w:pStyle w:val="ConsPlusNormal0"/>
        <w:jc w:val="right"/>
      </w:pPr>
      <w:r>
        <w:t>к постановлению Правительства</w:t>
      </w:r>
    </w:p>
    <w:p w:rsidR="00555297" w:rsidRDefault="004A5E5B">
      <w:pPr>
        <w:pStyle w:val="ConsPlusNormal0"/>
        <w:jc w:val="right"/>
      </w:pPr>
      <w:r>
        <w:t>Российской Федерации</w:t>
      </w:r>
    </w:p>
    <w:p w:rsidR="00555297" w:rsidRDefault="004A5E5B">
      <w:pPr>
        <w:pStyle w:val="ConsPlusNormal0"/>
        <w:jc w:val="right"/>
      </w:pPr>
      <w:r>
        <w:t>от 30 июня 2021 г. N 1098</w:t>
      </w:r>
    </w:p>
    <w:p w:rsidR="00555297" w:rsidRDefault="00555297">
      <w:pPr>
        <w:pStyle w:val="ConsPlusNormal0"/>
        <w:jc w:val="right"/>
      </w:pPr>
    </w:p>
    <w:p w:rsidR="00555297" w:rsidRDefault="004A5E5B">
      <w:pPr>
        <w:pStyle w:val="ConsPlusTitle0"/>
        <w:jc w:val="center"/>
      </w:pPr>
      <w:bookmarkStart w:id="13" w:name="P307"/>
      <w:bookmarkEnd w:id="13"/>
      <w:r>
        <w:t>ПЕРЕЧЕНЬ</w:t>
      </w:r>
    </w:p>
    <w:p w:rsidR="00555297" w:rsidRDefault="004A5E5B">
      <w:pPr>
        <w:pStyle w:val="ConsPlusTitle0"/>
        <w:jc w:val="center"/>
      </w:pPr>
      <w:r>
        <w:t>УТРАТИВШИХ СИЛУ АКТОВ И ОТДЕЛЬНЫХ ПОЛОЖЕНИЙ АКТОВ</w:t>
      </w:r>
    </w:p>
    <w:p w:rsidR="00555297" w:rsidRDefault="004A5E5B">
      <w:pPr>
        <w:pStyle w:val="ConsPlusTitle0"/>
        <w:jc w:val="center"/>
      </w:pPr>
      <w:r>
        <w:t>ПРАВИТЕЛЬСТВА РОССИЙСКОЙ ФЕДЕРАЦИИ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4A5E5B">
      <w:pPr>
        <w:pStyle w:val="ConsPlusNormal0"/>
        <w:ind w:firstLine="540"/>
        <w:jc w:val="both"/>
      </w:pPr>
      <w:r>
        <w:t>1. Постановление Правительства Российской Федерации от 22 июня 2007 г. N 394 "Об утверждении Положения об осуществлении государственного лесного контроля и надзора" (Собрание законодательства Российской Федерации, 2007, N 27, ст. 3282).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2. Пункт 4 изменен</w:t>
      </w:r>
      <w:r>
        <w:t xml:space="preserve">ий, которые вносятся в акты Правительства Российской Федерации в области лесных отношений, утвержденных постановлением Правительства Российской Федерации от 26 февраля 2009 г. N 176 "О внесении изменений в некоторые акты Правительства Российской Федерации </w:t>
      </w:r>
      <w:r>
        <w:t>в области лесных отношений" (Собрание законодательства Российской Федерации, 2009, N 10, ст. 1224).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3. Постановление Правительства Российской Федерации от 25 марта 2010 г. N 183 "О внесении изменений в Положение об осуществлении государственного лесного ко</w:t>
      </w:r>
      <w:r>
        <w:t>нтроля и надзора" (Собрание законодательства Российской Федерации, 2010, N 14, ст. 1653).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4. Пункт 4 изменений, которые вносятся в акты Правительства Российской Федерации в области лесных отношений, утвержденных постановлением Правительства Российской Феде</w:t>
      </w:r>
      <w:r>
        <w:t xml:space="preserve">рации от 4 февраля 2011 г. N 50 "Об отдельных полномочиях Федерального агентства лесного хозяйства </w:t>
      </w:r>
      <w:r>
        <w:lastRenderedPageBreak/>
        <w:t>в области лесных отношений и об изменении и признании утратившими силу некоторых актов Правительства Российской Федерации" (Собрание законодательства Российс</w:t>
      </w:r>
      <w:r>
        <w:t>кой Федерации, 2011, N 7, ст. 981).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 xml:space="preserve">5. Постановление Правительства Российской Федерации от 16 апреля 2011 г. N 284 "О внесении изменений в Положение об осуществлении государственного лесного контроля и надзора и Положение об осуществлении государственного </w:t>
      </w:r>
      <w:r>
        <w:t>пожарного надзора в лесах" (Собрание законодательства Российской Федерации, 2011, N 17, ст. 2417).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6. Постановление Правительства Российской Федерации от 30 мая 2012 г. N 530 "О внесении изменений в некоторые акты Правительства Российской Федерации в облас</w:t>
      </w:r>
      <w:r>
        <w:t>ти лесных отношений" (Собрание законодательства Российской Федерации, 2012, N 24, ст. 3175).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7. Пункт 7 изменений, которые вносятся в акты Правительства Российской Федерации по вопросу осуществления отдельных полномочий Министерством природных ресурсов и э</w:t>
      </w:r>
      <w:r>
        <w:t>кологии Российской Федерации и Федеральным агентством лесного хозяйства, утвержденных постановлением Правительства Российской Федерации от 1 ноября 2012 г. N 1128 "О внесении изменений в некоторые акты Правительства Российской Федерации по вопросу осуществ</w:t>
      </w:r>
      <w:r>
        <w:t>ления отдельных полномочий Министерством природных ресурсов и экологии Российской Федерации и Федеральным агентством лесного хозяйства" (Собрание законодательства Российской Федерации, 2012, N 46, ст. 6339).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8. Абзац шестой пункта 1 постановления Правитель</w:t>
      </w:r>
      <w:r>
        <w:t>ства Российской Федерации от 5 июня 2013 г. N 476 "О вопросах государственного контроля (надзора) и признании утратившими силу некоторых актов Правительства Российской Федерации" и пункт 21 изменений, которые вносятся в некоторые акты Правительства Российс</w:t>
      </w:r>
      <w:r>
        <w:t>кой Федерации по вопросам государственного контроля (надзора), утвержденных указанным постановлением (Собрание законодательства Российской Федерации, 2013, N 24, ст. 2999).</w:t>
      </w:r>
    </w:p>
    <w:p w:rsidR="00555297" w:rsidRDefault="004A5E5B">
      <w:pPr>
        <w:pStyle w:val="ConsPlusNormal0"/>
        <w:spacing w:before="240"/>
        <w:ind w:firstLine="540"/>
        <w:jc w:val="both"/>
      </w:pPr>
      <w:r>
        <w:t>9. Постановление Правительства Российской Федерации от 28 января 2015 г. N 66 "О вн</w:t>
      </w:r>
      <w:r>
        <w:t>есении изменения в Положение об осуществлении федерального государственного лесного надзора (лесной охраны)" (Собрание законодательства Российской Федерации, 2015, N 5, ст. 842).</w:t>
      </w:r>
    </w:p>
    <w:p w:rsidR="00555297" w:rsidRDefault="0055529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5529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55297" w:rsidRDefault="004A5E5B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55297" w:rsidRDefault="004A5E5B">
            <w:pPr>
              <w:pStyle w:val="ConsPlusNormal0"/>
              <w:jc w:val="both"/>
            </w:pPr>
            <w:r>
              <w:rPr>
                <w:color w:val="392C69"/>
              </w:rPr>
              <w:t>Постановление</w:t>
            </w:r>
            <w:r>
              <w:rPr>
                <w:color w:val="392C69"/>
              </w:rPr>
              <w:t xml:space="preserve"> Правительства Российской Федерации от 02.03.2019 N 233 признано утратившим силу Постановлением Правительства РФ от 30.06.2021 N 1090.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55297" w:rsidRDefault="00555297">
            <w:pPr>
              <w:pStyle w:val="ConsPlusNormal0"/>
            </w:pPr>
          </w:p>
        </w:tc>
      </w:tr>
    </w:tbl>
    <w:p w:rsidR="00555297" w:rsidRDefault="004A5E5B">
      <w:pPr>
        <w:pStyle w:val="ConsPlusNormal0"/>
        <w:spacing w:before="300"/>
        <w:ind w:firstLine="540"/>
        <w:jc w:val="both"/>
      </w:pPr>
      <w:r>
        <w:t>10. Пункт 1 изменений, которые вносятся в акты Правительства Российской Федерации, утвержденных постановлением Правител</w:t>
      </w:r>
      <w:r>
        <w:t>ьства Российской Федерации от 2 марта 2019 г. N 233 "О внесении изменений в некоторые акты Правительства Российской Федерации" (Собрание законодательства Российской Федерации, 2019, N 11, ст. 1118).</w:t>
      </w: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ind w:firstLine="540"/>
        <w:jc w:val="both"/>
      </w:pPr>
    </w:p>
    <w:p w:rsidR="00555297" w:rsidRDefault="0055529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5529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5B" w:rsidRDefault="004A5E5B">
      <w:r>
        <w:separator/>
      </w:r>
    </w:p>
  </w:endnote>
  <w:endnote w:type="continuationSeparator" w:id="0">
    <w:p w:rsidR="004A5E5B" w:rsidRDefault="004A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97" w:rsidRDefault="0055529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529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5297" w:rsidRDefault="004A5E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5297" w:rsidRDefault="004A5E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5297" w:rsidRDefault="004A5E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24D2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24D2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555297" w:rsidRDefault="004A5E5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297" w:rsidRDefault="0055529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5529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55297" w:rsidRDefault="004A5E5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55297" w:rsidRDefault="004A5E5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55297" w:rsidRDefault="004A5E5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B24D2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B24D2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555297" w:rsidRDefault="004A5E5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5B" w:rsidRDefault="004A5E5B">
      <w:r>
        <w:separator/>
      </w:r>
    </w:p>
  </w:footnote>
  <w:footnote w:type="continuationSeparator" w:id="0">
    <w:p w:rsidR="004A5E5B" w:rsidRDefault="004A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529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5297" w:rsidRDefault="004A5E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1098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государственном лесном контроле ...</w:t>
          </w:r>
        </w:p>
      </w:tc>
      <w:tc>
        <w:tcPr>
          <w:tcW w:w="2300" w:type="pct"/>
          <w:vAlign w:val="center"/>
        </w:tcPr>
        <w:p w:rsidR="00555297" w:rsidRDefault="004A5E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555297" w:rsidRDefault="0055529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5297" w:rsidRDefault="0055529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5529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55297" w:rsidRDefault="004A5E5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30.06.2021 N 1098</w:t>
          </w:r>
          <w:r>
            <w:rPr>
              <w:rFonts w:ascii="Tahoma" w:hAnsi="Tahoma" w:cs="Tahoma"/>
              <w:sz w:val="16"/>
              <w:szCs w:val="16"/>
            </w:rPr>
            <w:br/>
            <w:t>(ред. от 29.08.2025)</w:t>
          </w:r>
          <w:r>
            <w:rPr>
              <w:rFonts w:ascii="Tahoma" w:hAnsi="Tahoma" w:cs="Tahoma"/>
              <w:sz w:val="16"/>
              <w:szCs w:val="16"/>
            </w:rPr>
            <w:br/>
            <w:t>"О федеральном государственном лесном контроле ...</w:t>
          </w:r>
        </w:p>
      </w:tc>
      <w:tc>
        <w:tcPr>
          <w:tcW w:w="2300" w:type="pct"/>
          <w:vAlign w:val="center"/>
        </w:tcPr>
        <w:p w:rsidR="00555297" w:rsidRDefault="004A5E5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555297" w:rsidRDefault="0055529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55297" w:rsidRDefault="0055529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97"/>
    <w:rsid w:val="004A5E5B"/>
    <w:rsid w:val="00555297"/>
    <w:rsid w:val="005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24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B24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7189</Words>
  <Characters>40981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1098
(ред. от 29.08.2025)
"О федеральном государственном лесном контроле (надзоре)"
(вместе с "Положением о федеральном государственном лесном контроле (надзоре)")
(с изм. и доп., вступ. в силу с 01.09.2025)</vt:lpstr>
    </vt:vector>
  </TitlesOfParts>
  <Company>КонсультантПлюс Версия 4024.00.50</Company>
  <LinksUpToDate>false</LinksUpToDate>
  <CharactersWithSpaces>48074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1098
(ред. от 29.08.2025)
"О федеральном государственном лесном контроле (надзоре)"
(вместе с "Положением о федеральном государственном лесном контроле (надзоре)")
(с изм. и доп., вступ. в силу с 01.09.2025)</dc:title>
  <dc:creator>Стретович А.В.</dc:creator>
  <cp:lastModifiedBy>Стретович А.В.</cp:lastModifiedBy>
  <cp:revision>2</cp:revision>
  <dcterms:created xsi:type="dcterms:W3CDTF">2026-03-02T08:48:00Z</dcterms:created>
  <dcterms:modified xsi:type="dcterms:W3CDTF">2026-03-02T08:48:00Z</dcterms:modified>
</cp:coreProperties>
</file>