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F2D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F2DE4" w:rsidRDefault="005D454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DE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F2DE4" w:rsidRDefault="005D4545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15.12.2021 N 955</w:t>
            </w:r>
            <w:r>
              <w:rPr>
                <w:sz w:val="48"/>
              </w:rPr>
              <w:br/>
              <w:t>(ред. от 28.11.2022)</w:t>
            </w:r>
            <w:r>
              <w:rPr>
                <w:sz w:val="48"/>
              </w:rPr>
              <w:br/>
              <w:t>"Об утверждении Порядка и Нормативов осуществления лесной охраны"</w:t>
            </w:r>
            <w:r>
              <w:rPr>
                <w:sz w:val="48"/>
              </w:rPr>
              <w:br/>
              <w:t>(Зарегистрировано в Минюсте России 27.01.2022 N 67033)</w:t>
            </w:r>
          </w:p>
        </w:tc>
      </w:tr>
      <w:tr w:rsidR="00AF2D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F2DE4" w:rsidRDefault="005D454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F2DE4" w:rsidRDefault="00AF2DE4">
      <w:pPr>
        <w:pStyle w:val="ConsPlusNormal0"/>
        <w:sectPr w:rsidR="00AF2DE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F2DE4" w:rsidRDefault="00AF2DE4">
      <w:pPr>
        <w:pStyle w:val="ConsPlusNormal0"/>
        <w:jc w:val="both"/>
        <w:outlineLvl w:val="0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outlineLvl w:val="0"/>
      </w:pPr>
      <w:r>
        <w:t>Зарегистрировано в Минюсте России 27 января 2022 г. N 67033</w:t>
      </w:r>
    </w:p>
    <w:p w:rsidR="00AF2DE4" w:rsidRDefault="00AF2D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Title0"/>
        <w:jc w:val="center"/>
      </w:pPr>
      <w:r>
        <w:t>МИНИСТЕРСТВО ПРИРОДНЫХ РЕСУРСОВ И ЭКОЛОГИИ</w:t>
      </w:r>
    </w:p>
    <w:p w:rsidR="00AF2DE4" w:rsidRDefault="005D4545">
      <w:pPr>
        <w:pStyle w:val="ConsPlusTitle0"/>
        <w:jc w:val="center"/>
      </w:pPr>
      <w:r>
        <w:t>РОССИЙСКОЙ ФЕДЕРАЦИИ</w:t>
      </w:r>
    </w:p>
    <w:p w:rsidR="00AF2DE4" w:rsidRDefault="00AF2DE4">
      <w:pPr>
        <w:pStyle w:val="ConsPlusTitle0"/>
        <w:jc w:val="center"/>
      </w:pPr>
    </w:p>
    <w:p w:rsidR="00AF2DE4" w:rsidRDefault="005D4545">
      <w:pPr>
        <w:pStyle w:val="ConsPlusTitle0"/>
        <w:jc w:val="center"/>
      </w:pPr>
      <w:r>
        <w:t>ПРИКАЗ</w:t>
      </w:r>
    </w:p>
    <w:p w:rsidR="00AF2DE4" w:rsidRDefault="005D4545">
      <w:pPr>
        <w:pStyle w:val="ConsPlusTitle0"/>
        <w:jc w:val="center"/>
      </w:pPr>
      <w:r>
        <w:t>от 15 декабря 2021 г. N 955</w:t>
      </w:r>
    </w:p>
    <w:p w:rsidR="00AF2DE4" w:rsidRDefault="00AF2DE4">
      <w:pPr>
        <w:pStyle w:val="ConsPlusTitle0"/>
        <w:jc w:val="center"/>
      </w:pPr>
    </w:p>
    <w:p w:rsidR="00AF2DE4" w:rsidRDefault="005D4545">
      <w:pPr>
        <w:pStyle w:val="ConsPlusTitle0"/>
        <w:jc w:val="center"/>
      </w:pPr>
      <w:r>
        <w:t>ОБ УТВЕРЖДЕНИИ ПОРЯДКА И НОРМАТИВОВ</w:t>
      </w:r>
    </w:p>
    <w:p w:rsidR="00AF2DE4" w:rsidRDefault="005D4545">
      <w:pPr>
        <w:pStyle w:val="ConsPlusTitle0"/>
        <w:jc w:val="center"/>
      </w:pPr>
      <w:r>
        <w:t>ОСУЩЕСТВЛЕНИЯ ЛЕСНОЙ ОХРАНЫ</w:t>
      </w:r>
    </w:p>
    <w:p w:rsidR="00AF2DE4" w:rsidRDefault="00AF2D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F2D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E4" w:rsidRDefault="00AF2D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E4" w:rsidRDefault="00AF2D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DE4" w:rsidRDefault="005D45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DE4" w:rsidRDefault="005D454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28.11.2022 N 825)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E4" w:rsidRDefault="00AF2DE4">
            <w:pPr>
              <w:pStyle w:val="ConsPlusNormal0"/>
            </w:pPr>
          </w:p>
        </w:tc>
      </w:tr>
    </w:tbl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ind w:firstLine="540"/>
        <w:jc w:val="both"/>
      </w:pPr>
      <w:r>
        <w:t xml:space="preserve">В соответствии с частью 1 статьи 98.2 Лесного кодекса Российской Федерации (Собрание законодательства Российской Федерации, 2006, N 50, ст. 5278; 2021, N 24, ст. 4188), </w:t>
      </w:r>
      <w:r>
        <w:t>подпунктом 5.2.159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</w:t>
      </w:r>
      <w:r>
        <w:t>, ст. 6586; 2021, N 45, ст. 7523), приказываю: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 xml:space="preserve">1. Утвердить прилагаемый Порядок осуществления лесной охраны согласно </w:t>
      </w:r>
      <w:hyperlink w:anchor="P30" w:tooltip="ПОРЯДОК ОСУЩЕСТВЛЕНИЯ ЛЕСНОЙ ОХРАНЫ">
        <w:r>
          <w:rPr>
            <w:color w:val="0000FF"/>
          </w:rPr>
          <w:t>приложению 1</w:t>
        </w:r>
      </w:hyperlink>
      <w:r>
        <w:t>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2. Утвердить прилагаемые Нормативы осуществления лесной ох</w:t>
      </w:r>
      <w:r>
        <w:t xml:space="preserve">раны согласно </w:t>
      </w:r>
      <w:hyperlink w:anchor="P523" w:tooltip="НОРМАТИВЫ ОСУЩЕСТВЛЕНИЯ ЛЕСНОЙ ОХРАНЫ">
        <w:r>
          <w:rPr>
            <w:color w:val="0000FF"/>
          </w:rPr>
          <w:t>приложению 2</w:t>
        </w:r>
      </w:hyperlink>
      <w:r>
        <w:t>.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</w:pPr>
      <w:r>
        <w:t>Министр</w:t>
      </w:r>
    </w:p>
    <w:p w:rsidR="00AF2DE4" w:rsidRDefault="005D4545">
      <w:pPr>
        <w:pStyle w:val="ConsPlusNormal0"/>
        <w:jc w:val="right"/>
      </w:pPr>
      <w:r>
        <w:t>А.А.КОЗЛОВ</w:t>
      </w: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  <w:outlineLvl w:val="0"/>
      </w:pPr>
      <w:r>
        <w:t>Приложение 1</w:t>
      </w:r>
    </w:p>
    <w:p w:rsidR="00AF2DE4" w:rsidRDefault="005D4545">
      <w:pPr>
        <w:pStyle w:val="ConsPlusNormal0"/>
        <w:jc w:val="right"/>
      </w:pPr>
      <w:r>
        <w:t>к приказу Минприроды России</w:t>
      </w:r>
    </w:p>
    <w:p w:rsidR="00AF2DE4" w:rsidRDefault="005D4545">
      <w:pPr>
        <w:pStyle w:val="ConsPlusNormal0"/>
        <w:jc w:val="right"/>
      </w:pPr>
      <w:r>
        <w:t>от 15.12.2021 N 955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Title0"/>
        <w:jc w:val="center"/>
      </w:pPr>
      <w:bookmarkStart w:id="1" w:name="P30"/>
      <w:bookmarkEnd w:id="1"/>
      <w:r>
        <w:t>ПОРЯДОК ОСУЩЕСТВЛЕНИЯ ЛЕСНОЙ ОХРАНЫ</w:t>
      </w:r>
    </w:p>
    <w:p w:rsidR="00AF2DE4" w:rsidRDefault="00AF2D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F2D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E4" w:rsidRDefault="00AF2D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E4" w:rsidRDefault="00AF2D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DE4" w:rsidRDefault="005D45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DE4" w:rsidRDefault="005D454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</w:t>
            </w:r>
            <w:r>
              <w:rPr>
                <w:color w:val="392C69"/>
              </w:rPr>
              <w:t>ред. Приказа Минприроды России от 28.11.2022 N 825)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E4" w:rsidRDefault="00AF2DE4">
            <w:pPr>
              <w:pStyle w:val="ConsPlusNormal0"/>
            </w:pPr>
          </w:p>
        </w:tc>
      </w:tr>
    </w:tbl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ind w:firstLine="540"/>
        <w:jc w:val="both"/>
      </w:pPr>
      <w:bookmarkStart w:id="2" w:name="P34"/>
      <w:bookmarkEnd w:id="2"/>
      <w:r>
        <w:t xml:space="preserve">1. Лесная охрана осуществляется федеральными органами исполнительной власти, </w:t>
      </w:r>
      <w:r>
        <w:lastRenderedPageBreak/>
        <w:t>уполномоченными Правительством Российской Федерации, органами исполнительной власти субъектов Российской Федерации в рамках переданных полномочий Российской Федерации и органами м</w:t>
      </w:r>
      <w:r>
        <w:t xml:space="preserve">естного самоуправления в рамках полномочий в соответствии со статьями 83 - 84 Лесного кодекса Российской Федерации (Собрание законодательства Российской Федерации, 2006, N 50, ст. 5278; 2021, N 27, ст. 5132), в том числе осуществление может быть возложено </w:t>
      </w:r>
      <w:r>
        <w:t xml:space="preserve">на государственные учреждения, подведомственные федеральному органу исполнительной власти, в пределах полномочий указанного федерального органа исполнительной власти, на государственные учреждения, подведомственные органам государственной власти субъектов </w:t>
      </w:r>
      <w:r>
        <w:t>Российской Федерации, в пределах полномочий указанных органов, а также муниципальными учреждениями, подведомственными органам местного самоуправления, в пределах полномочий указанных органов (далее - органы лесной охраны), а именно: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3" w:name="P35"/>
      <w:bookmarkEnd w:id="3"/>
      <w:r>
        <w:t>а) Федеральным агентств</w:t>
      </w:r>
      <w:r>
        <w:t>ом лесного хозяйства непосредственно и через свои территориальные органы - в лесах, расположенных на землях обороны и безопасности, и в случаях, когда полномочия, переданные Российской Федерацией органам государственной власти субъектов Российской Федераци</w:t>
      </w:r>
      <w:r>
        <w:t>и в соответствии с частью 1 статьи 83 Лесного кодекса Российской Федерации (Собрание законодательства Российской Федерации, 2006, N 50, ст. 5278; 2021, N 27, ст. 5132), изъяты у органов государственной власти субъектов Российской Федерации. При патрулирова</w:t>
      </w:r>
      <w:r>
        <w:t xml:space="preserve">нии лесов на землях обороны и безопасности планы-графики и карты-схемы патрулирования, отклонение от маршрутов патрулирования, применение средств фото и видеофиксации и иных технических средств, в том числе беспилотных летательных аппаратов, согласуются с </w:t>
      </w:r>
      <w:r>
        <w:t>Минобороны России;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б) федеральными государственными бюджетными учреждениями, осуществляющими управление особо охраняемыми природными территориями (далее - ООПТ) федерального значения - на землях ООПТ федерального значения;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4" w:name="P37"/>
      <w:bookmarkEnd w:id="4"/>
      <w:r>
        <w:t>в) органами исполнительной власти</w:t>
      </w:r>
      <w:r>
        <w:t xml:space="preserve"> субъектов Российской Федерации, которым переданы полномочия Российской Федерации по осуществлению лесной охраны, - на землях лесного фонда;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5" w:name="P38"/>
      <w:bookmarkEnd w:id="5"/>
      <w:r>
        <w:t>г) органами местного самоуправления - в отношении лесных участков, находящихся в муниципальной собственности;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 xml:space="preserve">д) государственными, муниципальными учреждениями, подведомственными федеральным органам исполнительной власти, органам исполнительной власти субъектов Российской Федерации, органам местного самоуправления, указанным в </w:t>
      </w:r>
      <w:hyperlink w:anchor="P35" w:tooltip="а) Федеральным агентством лесного хозяйства непосредственно и через свои территориальные органы - в лесах, расположенных на землях обороны и безопасности, и в случаях, когда полномочия, переданные Российской Федерацией органам государственной власти субъектов ">
        <w:r>
          <w:rPr>
            <w:color w:val="0000FF"/>
          </w:rPr>
          <w:t>по</w:t>
        </w:r>
        <w:r>
          <w:rPr>
            <w:color w:val="0000FF"/>
          </w:rPr>
          <w:t>дпунктах "а"</w:t>
        </w:r>
      </w:hyperlink>
      <w:r>
        <w:t xml:space="preserve">, </w:t>
      </w:r>
      <w:hyperlink w:anchor="P37" w:tooltip="в) органами исполнительной власти субъектов Российской Федерации, которым переданы полномочия Российской Федерации по осуществлению лесной охраны, - на землях лесного фонда;">
        <w:r>
          <w:rPr>
            <w:color w:val="0000FF"/>
          </w:rPr>
          <w:t>"в"</w:t>
        </w:r>
      </w:hyperlink>
      <w:r>
        <w:t xml:space="preserve"> и </w:t>
      </w:r>
      <w:hyperlink w:anchor="P38" w:tooltip="г) органами местного самоуправления - в отношении лесных участков, находящихся в муниципальной собственности;">
        <w:r>
          <w:rPr>
            <w:color w:val="0000FF"/>
          </w:rPr>
          <w:t>"г"</w:t>
        </w:r>
      </w:hyperlink>
      <w:r>
        <w:t xml:space="preserve"> настоящего пункта, в пределах полномочий указанных органов (далее - учреждения лесной охраны).</w:t>
      </w:r>
    </w:p>
    <w:p w:rsidR="00AF2DE4" w:rsidRDefault="005D4545">
      <w:pPr>
        <w:pStyle w:val="ConsPlusNormal0"/>
        <w:jc w:val="both"/>
      </w:pPr>
      <w:r>
        <w:t>(пп. "д" в ред. Приказа</w:t>
      </w:r>
      <w:r>
        <w:t xml:space="preserve"> Минприроды России от 28.11.2022 N 825)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2. Лесная охрана осуществляется посредством систематического патрулирования лесов уполномоченными должностными лицами органов лесной охраны (далее - должностные лица лесной охраны).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Перечень должностных лиц лесной ох</w:t>
      </w:r>
      <w:r>
        <w:t>раны для федеральных органов исполнительной власти, органов исполнительной власти субъектов Российской Федерации, органов местного самоуправления и подведомственных им государственных и муниципальных учреждений утверждается указанными органами в пределах к</w:t>
      </w:r>
      <w:r>
        <w:t xml:space="preserve">омпетенции, установленной </w:t>
      </w:r>
      <w:hyperlink w:anchor="P34" w:tooltip="1. Лесная охрана осуществляется федеральными органами исполнительной власти, уполномоченными Правительством Российской Федерации, органами исполнительной власти субъектов Российской Федерации в рамках переданных полномочий Российской Федерации и органами местн">
        <w:r>
          <w:rPr>
            <w:color w:val="0000FF"/>
          </w:rPr>
          <w:t>пунктом 1</w:t>
        </w:r>
      </w:hyperlink>
      <w:r>
        <w:t xml:space="preserve"> настоящего Порядка.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lastRenderedPageBreak/>
        <w:t>3. Систематическое патрулирование лесов осуществляется посредством осмотра территорий в границах лесничеств в целях, установленных частью 1 статьи 98.2 Лесного коде</w:t>
      </w:r>
      <w:r>
        <w:t xml:space="preserve">кса Российской Федерации (Собрание законодательства Российской Федерации, 2006, N 50, ст. 5278; 2021, N 24, ст. 4188), проводимого должностными лицами лесной охраны по маршрутам патрулирования лесов в соответствии с </w:t>
      </w:r>
      <w:hyperlink w:anchor="P56" w:tooltip="8. План-график патрулирования лесов включает в себя информацию о количестве патрулирования в каждом месяце по каждому утвержденному маршруту патрулирования (рекомендуемый образец приведен в приложении 1 к настоящему Порядку).">
        <w:r>
          <w:rPr>
            <w:color w:val="0000FF"/>
          </w:rPr>
          <w:t>пунктами 8</w:t>
        </w:r>
      </w:hyperlink>
      <w:r>
        <w:t xml:space="preserve"> - </w:t>
      </w:r>
      <w:hyperlink w:anchor="P60" w:tooltip="10. Протяженность маршрута патрулирования лесов устанавливается исходя из возможности проведения патрулирования лесов в течение одного рабочего дня.">
        <w:r>
          <w:rPr>
            <w:color w:val="0000FF"/>
          </w:rPr>
          <w:t>10</w:t>
        </w:r>
      </w:hyperlink>
      <w:r>
        <w:t xml:space="preserve">, </w:t>
      </w:r>
      <w:hyperlink w:anchor="P68" w:tooltip="12. Допускается отклонение от маршрута патрулирования лесов при изменении состояния лесов и влиянии на них природных и антропогенных факторов, необходимости предотвращения, выявления и пресечения нарушений лесного законодательства гражданами, пребывающими в ле">
        <w:r>
          <w:rPr>
            <w:color w:val="0000FF"/>
          </w:rPr>
          <w:t>12</w:t>
        </w:r>
      </w:hyperlink>
      <w:r>
        <w:t xml:space="preserve"> настоящего Порядка, с периодичностью, определенной в соотве</w:t>
      </w:r>
      <w:r>
        <w:t xml:space="preserve">тствии с </w:t>
      </w:r>
      <w:hyperlink w:anchor="P46" w:tooltip="6. В целях организации осуществления лесной охраны руководитель (заместитель руководителя) федерального органа исполнительной власти (его территориального органа), федерального государственного бюджетного учреждения, осуществляющего управление ООПТ федеральног">
        <w:r>
          <w:rPr>
            <w:color w:val="0000FF"/>
          </w:rPr>
          <w:t>пунктами 6</w:t>
        </w:r>
      </w:hyperlink>
      <w:r>
        <w:t xml:space="preserve"> и </w:t>
      </w:r>
      <w:hyperlink w:anchor="P53" w:tooltip="7. Руководитель (заместитель руководителя) федерального органа исполнительной власти (его территориального органа), федерального государственного бюджетного учреждения, осуществляющего управление ООПТ федерального значения, органа исполнительной власти субъект">
        <w:r>
          <w:rPr>
            <w:color w:val="0000FF"/>
          </w:rPr>
          <w:t>7</w:t>
        </w:r>
      </w:hyperlink>
      <w:r>
        <w:t xml:space="preserve"> настоящего Порядка (далее - патрулирование лесов).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6" w:name="P44"/>
      <w:bookmarkEnd w:id="6"/>
      <w:r>
        <w:t>4. Патрулирование лесов осуществляется в пешем порядке, с использованием немоторизированных средств передвиже</w:t>
      </w:r>
      <w:r>
        <w:t>ния, на ездовых животных, на транспортных средствах, самоходных машинах и других видах техники (далее - способы патрулирования лесов).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5. Патрулирование лесов осуществляется патрульной группой, состоящей из двух и более должностных лиц лесной охраны (во гл</w:t>
      </w:r>
      <w:r>
        <w:t xml:space="preserve">аве со старшим патрульной группы), в соответствии с планом-графиком патрулирования лесов и картой-схемой маршрутов патрулирования лесов, указанными в </w:t>
      </w:r>
      <w:hyperlink w:anchor="P53" w:tooltip="7. Руководитель (заместитель руководителя) федерального органа исполнительной власти (его территориального органа), федерального государственного бюджетного учреждения, осуществляющего управление ООПТ федерального значения, органа исполнительной власти субъект">
        <w:r>
          <w:rPr>
            <w:color w:val="0000FF"/>
          </w:rPr>
          <w:t>пунктах 7</w:t>
        </w:r>
      </w:hyperlink>
      <w:r>
        <w:t xml:space="preserve"> - </w:t>
      </w:r>
      <w:hyperlink w:anchor="P58" w:tooltip="9. Установление маршрута патрулирования лесов и его описание осуществляются в том числе на основании анализа информации о местах (предполагаемых и (или) фактических) совершения нарушений лесного законодательства, материалов дистанционного мониторинга использов">
        <w:r>
          <w:rPr>
            <w:color w:val="0000FF"/>
          </w:rPr>
          <w:t>9</w:t>
        </w:r>
      </w:hyperlink>
      <w:r>
        <w:t xml:space="preserve"> настоящего Порядка (</w:t>
      </w:r>
      <w:r>
        <w:t>далее - патрульная группа). При патрулировании лесов на землях обороны и безопасности допускается участие должностных лиц Минобороны России. Информация отражается в плане-графике патрулирования лесов при согласовании такого графика с Минобороны России.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7" w:name="P46"/>
      <w:bookmarkEnd w:id="7"/>
      <w:r>
        <w:t xml:space="preserve">6. </w:t>
      </w:r>
      <w:r>
        <w:t>В целях организации осуществления лесной охраны руководитель (заместитель руководителя) федерального органа исполнительной власти (его территориального органа), федерального государственного бюджетного учреждения, осуществляющего управление ООПТ федерально</w:t>
      </w:r>
      <w:r>
        <w:t xml:space="preserve">го значения, органа исполнительной власти субъекта Российской Федерации, органа местного самоуправления ежегодно до 15 декабря года, предшествующего году осуществления лесной охраны, в пределах компетенции согласно </w:t>
      </w:r>
      <w:hyperlink w:anchor="P34" w:tooltip="1. Лесная охрана осуществляется федеральными органами исполнительной власти, уполномоченными Правительством Российской Федерации, органами исполнительной власти субъектов Российской Федерации в рамках переданных полномочий Российской Федерации и органами местн">
        <w:r>
          <w:rPr>
            <w:color w:val="0000FF"/>
          </w:rPr>
          <w:t>пункт</w:t>
        </w:r>
        <w:r>
          <w:rPr>
            <w:color w:val="0000FF"/>
          </w:rPr>
          <w:t>у 1</w:t>
        </w:r>
      </w:hyperlink>
      <w:r>
        <w:t xml:space="preserve"> настоящего Порядка устанавливает годовое количество патрулирования лесов из расчета на одно должностное лицо, осуществляющее патрулирование лесов (далее - годовое количество патрулирования лесов), не менее 48 патрулирований в год, которое при необходим</w:t>
      </w:r>
      <w:r>
        <w:t>ости может быть увеличено.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8" w:name="P47"/>
      <w:bookmarkEnd w:id="8"/>
      <w:r>
        <w:t xml:space="preserve">В целях, указанных в </w:t>
      </w:r>
      <w:hyperlink w:anchor="P46" w:tooltip="6. В целях организации осуществления лесной охраны руководитель (заместитель руководителя) федерального органа исполнительной власти (его территориального органа), федерального государственного бюджетного учреждения, осуществляющего управление ООПТ федеральног">
        <w:r>
          <w:rPr>
            <w:color w:val="0000FF"/>
          </w:rPr>
          <w:t>абзаце первом</w:t>
        </w:r>
      </w:hyperlink>
      <w:r>
        <w:t xml:space="preserve"> настоящего пункта, до 20 декабря года, предшествующего году осуществления лесной охраны, осуществляется территориальное распределение годового количества патр</w:t>
      </w:r>
      <w:r>
        <w:t>улирования лесов по лесничествам: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руководителем (заместителем руководителя) федерального органа исполнительной власти (его территориального органа) - в лесах, расположенных на землях обороны и безопасности;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руководителем (заместителем руководителя) федерал</w:t>
      </w:r>
      <w:r>
        <w:t>ьного государственного бюджетного учреждения, осуществляющего управление ООПТ федерального значения, - на землях ООПТ федерального значения;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руководителем (заместителем руководителя) органа исполнительной власти субъекта Российской Федерации - на землях ле</w:t>
      </w:r>
      <w:r>
        <w:t>сного фонда;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руководителем (заместителем руководителя) органа местного самоуправления - в отношении лесных участков, находящихся в муниципальной собственности.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 xml:space="preserve">Допускается изменение территориального распределения годового количества патрулирования лесов в </w:t>
      </w:r>
      <w:r>
        <w:t>порядке, аналогичном порядку его утверждения.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9" w:name="P53"/>
      <w:bookmarkEnd w:id="9"/>
      <w:r>
        <w:lastRenderedPageBreak/>
        <w:t>7. Руководитель (заместитель руководителя) федерального органа исполнительной власти (его территориального органа), федерального государственного бюджетного учреждения, осуществляющего управление ООПТ федеральн</w:t>
      </w:r>
      <w:r>
        <w:t xml:space="preserve">ого значения, органа исполнительной власти субъекта Российской Федерации, органа местного самоуправления, учреждения лесной охраны в пределах компетенции согласно </w:t>
      </w:r>
      <w:hyperlink w:anchor="P34" w:tooltip="1. Лесная охрана осуществляется федеральными органами исполнительной власти, уполномоченными Правительством Российской Федерации, органами исполнительной власти субъектов Российской Федерации в рамках переданных полномочий Российской Федерации и органами местн">
        <w:r>
          <w:rPr>
            <w:color w:val="0000FF"/>
          </w:rPr>
          <w:t>пункту 1</w:t>
        </w:r>
      </w:hyperlink>
      <w:r>
        <w:t xml:space="preserve"> настоящего Порядка ежегодно до 30 декабря года, предшествующего году осуществления лесной охраны, утверждает план-график патрулирования лесов, которым определяется ежемесячное количество патрулирования лесов для л</w:t>
      </w:r>
      <w:r>
        <w:t xml:space="preserve">есничеств (в разрезе участковых лесничеств) в соответствии с </w:t>
      </w:r>
      <w:hyperlink w:anchor="P47" w:tooltip="В целях, указанных в абзаце первом настоящего пункта, до 20 декабря года, предшествующего году осуществления лесной охраны, осуществляется территориальное распределение годового количества патрулирования лесов по лесничествам:">
        <w:r>
          <w:rPr>
            <w:color w:val="0000FF"/>
          </w:rPr>
          <w:t>абзацем вторым пункта 6</w:t>
        </w:r>
      </w:hyperlink>
      <w:r>
        <w:t xml:space="preserve"> настоящего Порядка, и карту-схему маршрутов патрулирования лесов для лесничества (в разрезе участковых лесничеств).</w:t>
      </w:r>
    </w:p>
    <w:p w:rsidR="00AF2DE4" w:rsidRDefault="005D4545">
      <w:pPr>
        <w:pStyle w:val="ConsPlusNormal0"/>
        <w:jc w:val="both"/>
      </w:pPr>
      <w:r>
        <w:t>(в ред. Приказа Минприроды России от 28.11.2022 N 825</w:t>
      </w:r>
      <w:r>
        <w:t>)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При необходимости допускается изменение плана-графика патрулирования лесов и карты-схемы маршрутов патрулирования лесов.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0" w:name="P56"/>
      <w:bookmarkEnd w:id="10"/>
      <w:r>
        <w:t>8. План-график патрулирования лесов включает в себя информацию о количестве патрулирования в каждом месяце по каждому утвержденному м</w:t>
      </w:r>
      <w:r>
        <w:t xml:space="preserve">аршруту патрулирования (рекомендуемый образец приведен в </w:t>
      </w:r>
      <w:hyperlink w:anchor="P146" w:tooltip="План-график">
        <w:r>
          <w:rPr>
            <w:color w:val="0000FF"/>
          </w:rPr>
          <w:t>приложении 1</w:t>
        </w:r>
      </w:hyperlink>
      <w:r>
        <w:t xml:space="preserve"> к настоящему Порядку).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Карта-схема маршрутов патрулирования лесов включает в себя графическое изображение маршрутов патрулирования лесов с при</w:t>
      </w:r>
      <w:r>
        <w:t>своением им порядковой нумерации арабскими цифрами на карте-схеме, относящейся к картографическим лесоустроительным материалам лесничества, к которому прилагается описание маршрутов патрулирования лесов (перечень лесотаксационных кварталов и выделов, по ко</w:t>
      </w:r>
      <w:r>
        <w:t>торым проходит маршрут, способов патрулирования лесов, протяженности маршрута патрулирования лесов, время следования по маршруту патрулирования лесов от начальной до конечной точки в обе стороны).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1" w:name="P58"/>
      <w:bookmarkEnd w:id="11"/>
      <w:r>
        <w:t>9. Установление маршрута патрулирования лесов и его описани</w:t>
      </w:r>
      <w:r>
        <w:t>е осуществляются в том числе на основании анализа информации о местах (предполагаемых и (или) фактических) совершения нарушений лесного законодательства, материалов дистанционного мониторинга использования лесов, сезонных изменений, развития лесной и нелес</w:t>
      </w:r>
      <w:r>
        <w:t>ной инфраструктуры, особенностей использования лесов, природно-климатических условий.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При необходимости допускается изменение маршрута патрулирования.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2" w:name="P60"/>
      <w:bookmarkEnd w:id="12"/>
      <w:r>
        <w:t>10. Протяженность маршрута патрулирования лесов устанавливается исходя из возможности проведения патрулир</w:t>
      </w:r>
      <w:r>
        <w:t>ования лесов в течение одного рабочего дня.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 xml:space="preserve">11. Патрулирование лесов проводится на основании задания на осуществление патрулирования лесов (далее - задание) (рекомендуемый образец приведен в </w:t>
      </w:r>
      <w:hyperlink w:anchor="P253" w:tooltip="               Задание на осуществление патрулирования лесов">
        <w:r>
          <w:rPr>
            <w:color w:val="0000FF"/>
          </w:rPr>
          <w:t>приложении 2</w:t>
        </w:r>
      </w:hyperlink>
      <w:r>
        <w:t xml:space="preserve"> к настоящему Порядку), утвержденного руководителем (заместителем руководителя) федерального органа исполнительной власти (его территориального органа), федерального государственного бюджетного учреждения, осуществля</w:t>
      </w:r>
      <w:r>
        <w:t>ющего управление ООПТ федерального значения, органа исполнительной власти субъекта Российской Федерации, органа местного самоуправления, учреждения лесной охраны (далее - должностное лицо, утвердившие задание, или должностное лицо, уполномоченное на утверж</w:t>
      </w:r>
      <w:r>
        <w:t xml:space="preserve">дение задания) в пределах компетенции согласно </w:t>
      </w:r>
      <w:hyperlink w:anchor="P34" w:tooltip="1. Лесная охрана осуществляется федеральными органами исполнительной власти, уполномоченными Правительством Российской Федерации, органами исполнительной власти субъектов Российской Федерации в рамках переданных полномочий Российской Федерации и органами местн">
        <w:r>
          <w:rPr>
            <w:color w:val="0000FF"/>
          </w:rPr>
          <w:t>пункту 1</w:t>
        </w:r>
      </w:hyperlink>
      <w:r>
        <w:t xml:space="preserve"> настоящего Порядка.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Должностные лица, утвердившие задание, осуществляют контроль за его исполнением.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lastRenderedPageBreak/>
        <w:t>В случаях поступления информации о нарушениях лесного законодат</w:t>
      </w:r>
      <w:r>
        <w:t>ельства с целью ее оперативной проверки допускается проведение патрулирования лесов вне плана-графика патрулирования лесов, без оформления задания, с предварительным уведомлением должностного лица, уполномоченного на утверждение задания.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Уведомление должно</w:t>
      </w:r>
      <w:r>
        <w:t>стного лица, уполномоченного на утверждение задания, о проводимом вне плана-графика патрулировании лесов, в том числе о его целях, времени проведения, маршруте, составе патрульной группы, осуществляется должностным лицом лесной охраны в суточный срок с мом</w:t>
      </w:r>
      <w:r>
        <w:t>ента получения информации о нарушении лесного законодательства, но не позднее дня проведения патрулирования лесов в письменной форме путем составления служебной записки посредством использования системы бумажного или электронного документооборота, применяе</w:t>
      </w:r>
      <w:r>
        <w:t>мого в органе лесной охраны.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 xml:space="preserve">По результатам такого патрулирования лесов оформляется акт патрулирования лесов в соответствии с </w:t>
      </w:r>
      <w:hyperlink w:anchor="P91" w:tooltip="18. По результатам проведения патрулирования лесов должностными лицами лесной охраны составляется акт патрулирования лесов (рекомендуемый образец приведен в приложении 3 к настоящему Порядку), в том числе содержащий:">
        <w:r>
          <w:rPr>
            <w:color w:val="0000FF"/>
          </w:rPr>
          <w:t>пунктами 18</w:t>
        </w:r>
      </w:hyperlink>
      <w:r>
        <w:t xml:space="preserve"> - </w:t>
      </w:r>
      <w:hyperlink w:anchor="P105" w:tooltip="21. Акт патрулирования лесов с приложениями оформляется не позднее рабочего дня, следующего за днем окончания патрулирования лесов, и сдается вместе с заданием (с отметкой о его исполнении) должностному лицу, утвердившему указанное задание.">
        <w:r>
          <w:rPr>
            <w:color w:val="0000FF"/>
          </w:rPr>
          <w:t>21</w:t>
        </w:r>
      </w:hyperlink>
      <w:r>
        <w:t xml:space="preserve"> настоящего Порядка.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Должностное лицо лесной охраны сообщает о патрулировании лесов, проведенном вне план</w:t>
      </w:r>
      <w:r>
        <w:t>а-графика патрулирования лесов, без оформления задания, и результатах такого патрулирования должностному лицу, уполномоченному на утверждение задания, путем направления акта о патрулировании лесов в срок не позднее рабочего дня, следующего за днем окончани</w:t>
      </w:r>
      <w:r>
        <w:t>я патрулирования лесов.</w:t>
      </w:r>
    </w:p>
    <w:p w:rsidR="00AF2DE4" w:rsidRDefault="005D4545">
      <w:pPr>
        <w:pStyle w:val="ConsPlusNormal0"/>
        <w:jc w:val="both"/>
      </w:pPr>
      <w:r>
        <w:t>(п. 11 в ред. Приказа Минприроды России от 28.11.2022 N 825)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3" w:name="P68"/>
      <w:bookmarkEnd w:id="13"/>
      <w:r>
        <w:t xml:space="preserve">12. Допускается отклонение от маршрута патрулирования лесов при изменении состояния лесов и влиянии на них природных и антропогенных факторов, необходимости предотвращения, выявления и пресечения нарушений лесного законодательства гражданами, пребывающими </w:t>
      </w:r>
      <w:r>
        <w:t>в лесах, необходимости преследования и (или) задержания лиц, предположительно совершивших такие правонарушения, доставления указанных лиц в правоохранительные органы, а также в случае наступления неблагоприятных погодных и иных условий, не позволяющих осущ</w:t>
      </w:r>
      <w:r>
        <w:t>ествить движение по маршруту патрулирования лесов.</w:t>
      </w:r>
    </w:p>
    <w:p w:rsidR="00AF2DE4" w:rsidRDefault="005D4545">
      <w:pPr>
        <w:pStyle w:val="ConsPlusNormal0"/>
        <w:jc w:val="both"/>
      </w:pPr>
      <w:r>
        <w:t>(в ред. Приказа Минприроды России от 28.11.2022 N 825)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Все отклонения от маршрута патрулирования лесов и их причины указываются в акте патрулирования лесов и отражаются на схеме движения по маршруту патрул</w:t>
      </w:r>
      <w:r>
        <w:t>ирования, являющейся приложением к указанному акту.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13. Обеспечение должностных лиц лесной охраны специальными средствами, служебным оружием, а также разрешенным в качестве служебного оружия гражданским оружием самообороны и охотничьим огнестрельным оружие</w:t>
      </w:r>
      <w:r>
        <w:t>м осуществляется в соответствии со статьей 98.3 Лесного кодекса Российской Федерации &lt;1&gt;.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&lt;1&gt; Собрание законодательства Российской Федерации, 2006, N 50, ст. 5278; 2021, N 24, ст. 4188.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ind w:firstLine="540"/>
        <w:jc w:val="both"/>
      </w:pPr>
      <w:r>
        <w:t>При осуществлении патрулирования лес</w:t>
      </w:r>
      <w:r>
        <w:t xml:space="preserve">ов для должностных лиц лесной охраны обязательно ношение формы установленного образца и наличие служебного удостоверения, выдаваемых в </w:t>
      </w:r>
      <w:r>
        <w:lastRenderedPageBreak/>
        <w:t>соответствии с частью 6 статьи 98.3 Лесного кодекса Российской Федерации &lt;2&gt;.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&lt;2&gt; Собран</w:t>
      </w:r>
      <w:r>
        <w:t>ие законодательства Российской Федерации, 2006, N 50, ст. 5278; 2021, N 24, ст. 4188.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ind w:firstLine="540"/>
        <w:jc w:val="both"/>
      </w:pPr>
      <w:r>
        <w:t>При осуществлении патрулирования лесов для должностных лиц лесной охраны федеральных государственных бюджетных учреждений, осуществляющих управление ООПТ федерального зн</w:t>
      </w:r>
      <w:r>
        <w:t>ачения, обязательно ношение формы установленного образца и наличие служебного удостоверения, выдаваемых в соответствии с пунктом 6.1 статьи 34 Федерального закона от 14.03.1995 N 33-ФЗ "Об особо охраняемых природных территориях" &lt;3&gt;.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&lt;3&gt; Собрание законодательства Российской Федерации, 1995, N 12, ст. 1024; 2021, N 24, ст. 4188.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ind w:firstLine="540"/>
        <w:jc w:val="both"/>
      </w:pPr>
      <w:r>
        <w:t>14. При осуществлении патрулирования лесов для целей и в рамках реализации прав и обязанностей должностных лиц, осуществляющих лесную охрану, устано</w:t>
      </w:r>
      <w:r>
        <w:t>вленных статьей 98.2 Лесного кодекса Российской Федерации (Собрание законодательства Российской Федерации, 2006, N 50, ст. 5278; 2021, N 24, ст. 4188), должностные лица, осуществляющие лесную охрану, имеют право проводить фото- и (или) видеофиксацию с испо</w:t>
      </w:r>
      <w:r>
        <w:t>льзованием соответствующих технических средств, а также использовать иные технические средства, в том числе беспилотные летательные аппараты, которые могут обеспечить картографические, картометрические и фотограмметрические измерения.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4" w:name="P84"/>
      <w:bookmarkEnd w:id="14"/>
      <w:r>
        <w:t>15. При выявлении в х</w:t>
      </w:r>
      <w:r>
        <w:t>оде патрулирования лесов признаков изменения состояния лесов, природных и антропогенных факторов, влияющих на леса, должностные лица лесной охраны осуществляют документарную и техническую фиксацию таких признаков, факторов (информации о таких признаках, фа</w:t>
      </w:r>
      <w:r>
        <w:t>кторах), в том числе обеспечивают фиксацию и сохранение соответствующих материальных следов, и принимают меры по недопущению продолжения, развития и ликвидации негативного воздействия на леса и его последствий, а также обеспечению принятия в дальнейшем нео</w:t>
      </w:r>
      <w:r>
        <w:t>бходимых мер, предусмотренных законодательством Российской Федерации, в связи с указанными воздействием и последствиями.</w:t>
      </w:r>
    </w:p>
    <w:p w:rsidR="00AF2DE4" w:rsidRDefault="005D4545">
      <w:pPr>
        <w:pStyle w:val="ConsPlusNormal0"/>
        <w:jc w:val="both"/>
      </w:pPr>
      <w:r>
        <w:t>(в ред. Приказа Минприроды России от 28.11.2022 N 825)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5" w:name="P86"/>
      <w:bookmarkEnd w:id="15"/>
      <w:r>
        <w:t xml:space="preserve">16. При выявлении в ходе патрулирования лесов признаков нарушения гражданами, пребывающими в лесах, требований, указанных в части 1 статьи 98.2 Лесного кодекса Российской Федерации (далее - правонарушение), должностные лица лесной охраны принимают меры по </w:t>
      </w:r>
      <w:r>
        <w:t>пресечению правонарушения, установлению виновного лица, привлечению его к предусмотренной законом ответственности (в том числе осуществляют (обеспечивают) документарную и техническую фиксацию, сохранение признаков и следов правонарушения (информации о прав</w:t>
      </w:r>
      <w:r>
        <w:t>онарушении), а также принятию иных мер, предусмотренных законодательством Российской Федерации, в том числе направленных на возмещение вреда вследствие правонарушения.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В случае обнаружения данных, указывающих на наличие события административного правонаруш</w:t>
      </w:r>
      <w:r>
        <w:t xml:space="preserve">ения, должностным лицом лесной охраны принимаются меры в соответствии с </w:t>
      </w:r>
      <w:r>
        <w:lastRenderedPageBreak/>
        <w:t>законодательством об административных правонарушениях.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В случае выявления признаков уголовно наказуемого деяния должностное лицо лесной охраны незамедлительно информирует правоохраните</w:t>
      </w:r>
      <w:r>
        <w:t>льные органы.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В случае выявления правонарушения, относящегося к компетенции иного органа государственной власти, органа местного самоуправления, должностное лицо лесной охраны подготавливает соответствующий информационный материал и направляет его по подве</w:t>
      </w:r>
      <w:r>
        <w:t>домственности в течение 3 рабочих дней со дня выявления правонарушения.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17. В ходе патрулирования лесов должностные лица лесной охраны одновременно осуществляют среди граждан, пребывающих в лесах, разъяснительную работу по недопущению правонарушений.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6" w:name="P91"/>
      <w:bookmarkEnd w:id="16"/>
      <w:r>
        <w:t>18. П</w:t>
      </w:r>
      <w:r>
        <w:t xml:space="preserve">о результатам проведения патрулирования лесов должностными лицами лесной охраны составляется акт патрулирования лесов (рекомендуемый образец приведен в </w:t>
      </w:r>
      <w:hyperlink w:anchor="P306" w:tooltip="                                АКТ N ____">
        <w:r>
          <w:rPr>
            <w:color w:val="0000FF"/>
          </w:rPr>
          <w:t>приложении 3</w:t>
        </w:r>
      </w:hyperlink>
      <w:r>
        <w:t xml:space="preserve"> к настоящему Пор</w:t>
      </w:r>
      <w:r>
        <w:t>ядку), в том числе содержащий: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а) наименование органа лесной охраны;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б) дату и место составления акта патрулирования лесов; дату, время, продолжительность, маршрут патрулирования лесов и отклонение от него (при осуществлении такого отклонения); место проведения осмотра лесных участков с их краткой характеристикой (выдел, кв</w:t>
      </w:r>
      <w:r>
        <w:t>артал, участковое лесничество, лесничество, территория, район);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в) фамилии, имена, отчества (последнее при наличии) и должности лиц, проводивших патрулирование лесов;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г) наименование субъекта Российской Федерации, муниципального района, территории, района,</w:t>
      </w:r>
      <w:r>
        <w:t xml:space="preserve"> лесничества, участкового лесничества, квартала, выдела проведения патрулирования лесов;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д) сведения о лицах, присутствовавших при патрулировании лесов (фамилия, имя, отчество (последнее при наличии), место работы, должность или род деятельности);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е) причи</w:t>
      </w:r>
      <w:r>
        <w:t>ны изменения маршрута и времени патрулирования лесов (при необходимости);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ж) сведения о результатах патрулирования лесов, в том числе о выявленных по маршруту(ам) патрулирования лесов фактах негативного изменения в лесах, природных и антропогенных факторах</w:t>
      </w:r>
      <w:r>
        <w:t xml:space="preserve">, негативно влияющих на состояние лесов, и мерах, принятых должностными лицами лесной охраны в соответствии с </w:t>
      </w:r>
      <w:hyperlink w:anchor="P84" w:tooltip="15. При выявлении в ходе патрулирования лесов признаков изменения состояния лесов, природных и антропогенных факторов, влияющих на леса, должностные лица лесной охраны осуществляют документарную и техническую фиксацию таких признаков, факторов (информации о та">
        <w:r>
          <w:rPr>
            <w:color w:val="0000FF"/>
          </w:rPr>
          <w:t>пунктами 15</w:t>
        </w:r>
      </w:hyperlink>
      <w:r>
        <w:t xml:space="preserve"> - </w:t>
      </w:r>
      <w:hyperlink w:anchor="P86" w:tooltip="16. При выявлении в ходе патрулирования лесов признаков нарушения гражданами, пребывающими в лесах, требований, указанных в части 1 статьи 98.2 Лесного кодекса Российской Федерации (далее - правонарушение), должностные лица лесной охраны принимают меры по прес">
        <w:r>
          <w:rPr>
            <w:color w:val="0000FF"/>
          </w:rPr>
          <w:t>16</w:t>
        </w:r>
      </w:hyperlink>
      <w:r>
        <w:t xml:space="preserve"> настоящего Порядка, с приложением карты-схемы мест размещ</w:t>
      </w:r>
      <w:r>
        <w:t>ения выявленных изменений;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з) сведения о лицах (в случае их выявления на месте), совершивших правонарушения (фамилии, имена, отчества (при наличии));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и) информацию о мероприятиях, проводимых в ходе осмотра лесного участка (проведение визуального осмотра, п</w:t>
      </w:r>
      <w:r>
        <w:t xml:space="preserve">рименение фото- и (или) видеофиксации, применение технических средств, в том числе обеспечивающих картографические, картометрические и фотограмметрические </w:t>
      </w:r>
      <w:r>
        <w:lastRenderedPageBreak/>
        <w:t>измерения);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к) информацию о количестве изъятых предметов и их описание, месте изъятия, способе упаков</w:t>
      </w:r>
      <w:r>
        <w:t>ки изъятых предметов (если изъятые предметы были упакованы).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19. Акт патрулирования лесов подписывается всеми должностными лицами лесной охраны, проводившими патрулирование лесов.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20. К акту патрулирования лесов прилагаются материалы фото- и (или) видеофик</w:t>
      </w:r>
      <w:r>
        <w:t>сации, предметы, изъятые в ходе патрулирования лесов, а также схема движения по маршруту патрулирования (утвержденный маршрут патрулирования, фактически пройденный маршрут патрулирования, места размещения выявленных изменений).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Указанные материалы и предме</w:t>
      </w:r>
      <w:r>
        <w:t>ты оформляются в качестве приложения к акту патрулирования лесов (далее - приложение) и являются его неотъемлемой частью.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7" w:name="P105"/>
      <w:bookmarkEnd w:id="17"/>
      <w:r>
        <w:t xml:space="preserve">21. Акт патрулирования лесов с приложениями оформляется не позднее рабочего дня, следующего за днем окончания патрулирования лесов, и </w:t>
      </w:r>
      <w:r>
        <w:t>сдается вместе с заданием (с отметкой о его исполнении) должностному лицу, утвердившему указанное задание.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В случае патрулирования лесов на землях ООПТ федерального значения акт патрулирования может быть составлен в течение пятнадцати рабочих дней, следующ</w:t>
      </w:r>
      <w:r>
        <w:t>их за днем окончания патрулирования лесов.</w:t>
      </w:r>
    </w:p>
    <w:p w:rsidR="00AF2DE4" w:rsidRDefault="005D4545">
      <w:pPr>
        <w:pStyle w:val="ConsPlusNormal0"/>
        <w:spacing w:before="240"/>
        <w:ind w:firstLine="540"/>
        <w:jc w:val="both"/>
      </w:pPr>
      <w:bookmarkStart w:id="18" w:name="P107"/>
      <w:bookmarkEnd w:id="18"/>
      <w:r>
        <w:t>22. Акт патрулирования лесов с приложениями хранится в органе лесной охраны в течение 3 лет со дня его составления.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При осуществлении патрулирования лесов на землях обороны и безопасности при участии должностных л</w:t>
      </w:r>
      <w:r>
        <w:t>иц Минобороны России копия акта патрулирования лесов с приложением направляется в Минобороны России.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23. Федеральными органами исполнительной власти (их территориальными органами), федеральными государственными бюджетными учреждениями, осуществляющими упра</w:t>
      </w:r>
      <w:r>
        <w:t xml:space="preserve">вление ООПТ федерального значения, органами исполнительной власти субъектов Российской Федерации, органами местного самоуправления в пределах компетенции, установленной </w:t>
      </w:r>
      <w:hyperlink w:anchor="P34" w:tooltip="1. Лесная охрана осуществляется федеральными органами исполнительной власти, уполномоченными Правительством Российской Федерации, органами исполнительной власти субъектов Российской Федерации в рамках переданных полномочий Российской Федерации и органами местн">
        <w:r>
          <w:rPr>
            <w:color w:val="0000FF"/>
          </w:rPr>
          <w:t>пунктом 1</w:t>
        </w:r>
      </w:hyperlink>
      <w:r>
        <w:t xml:space="preserve"> настоящего Порядка, проводятся периодичес</w:t>
      </w:r>
      <w:r>
        <w:t>кие (не реже 1 мероприятия в полугодие), выборочные (не менее 5% от количества маршрутов, установленных на проверяемый период), выездные мероприятия по контролю за организацией и результатами патрулирования лесов на территории каждого лесничества, - ревизи</w:t>
      </w:r>
      <w:r>
        <w:t>и определения состояния лесов в ходе патрулирования лесов (далее - ревизии).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Организация и проведение ревизий осуществляются федеральными органами исполнительной власти, их территориальными органами, федеральными государственными бюджетными учреждениями, о</w:t>
      </w:r>
      <w:r>
        <w:t xml:space="preserve">существляющими управление ООПТ федерального значения, органами исполнительной власти субъектов Российской Федерации, органами местного самоуправления аналогично организации патрулирования лесов в соответствии с </w:t>
      </w:r>
      <w:hyperlink w:anchor="P44" w:tooltip="4. Патрулирование лесов осуществляется в пешем порядке, с использованием немоторизированных средств передвижения, на ездовых животных, на транспортных средствах, самоходных машинах и других видах техники (далее - способы патрулирования лесов).">
        <w:r>
          <w:rPr>
            <w:color w:val="0000FF"/>
          </w:rPr>
          <w:t>пунктами 4</w:t>
        </w:r>
      </w:hyperlink>
      <w:r>
        <w:t xml:space="preserve"> - </w:t>
      </w:r>
      <w:hyperlink w:anchor="P107" w:tooltip="22. Акт патрулирования лесов с приложениями хранится в органе лесной охраны в течение 3 лет со дня его составления.">
        <w:r>
          <w:rPr>
            <w:color w:val="0000FF"/>
          </w:rPr>
          <w:t>22</w:t>
        </w:r>
      </w:hyperlink>
      <w:r>
        <w:t xml:space="preserve"> настоящего Порядка.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lastRenderedPageBreak/>
        <w:t xml:space="preserve">По результатам ревизии составляется акт ревизии определения состояния лесов в ходе патрулирования </w:t>
      </w:r>
      <w:r>
        <w:t xml:space="preserve">лесов в соответствии с </w:t>
      </w:r>
      <w:hyperlink w:anchor="P91" w:tooltip="18. По результатам проведения патрулирования лесов должностными лицами лесной охраны составляется акт патрулирования лесов (рекомендуемый образец приведен в приложении 3 к настоящему Порядку), в том числе содержащий:">
        <w:r>
          <w:rPr>
            <w:color w:val="0000FF"/>
          </w:rPr>
          <w:t>пунктами 18</w:t>
        </w:r>
      </w:hyperlink>
      <w:r>
        <w:t xml:space="preserve"> - </w:t>
      </w:r>
      <w:hyperlink w:anchor="P105" w:tooltip="21. Акт патрулирования лесов с приложениями оформляется не позднее рабочего дня, следующего за днем окончания патрулирования лесов, и сдается вместе с заданием (с отметкой о его исполнении) должностному лицу, утвердившему указанное задание.">
        <w:r>
          <w:rPr>
            <w:color w:val="0000FF"/>
          </w:rPr>
          <w:t>21</w:t>
        </w:r>
      </w:hyperlink>
      <w:r>
        <w:t xml:space="preserve"> настоящего Порядка, содержащий заключение об организации и результатах определения состояния лесов в ходе патрулирования лесов по конкретному маршруту (маршрутам) (рекомендуемый образец приведен в </w:t>
      </w:r>
      <w:hyperlink w:anchor="P474" w:tooltip="                                АКТ N _____">
        <w:r>
          <w:rPr>
            <w:color w:val="0000FF"/>
          </w:rPr>
          <w:t>приложении 4</w:t>
        </w:r>
      </w:hyperlink>
      <w:r>
        <w:t xml:space="preserve"> к настоящему Порядку).</w:t>
      </w:r>
    </w:p>
    <w:p w:rsidR="00AF2DE4" w:rsidRDefault="005D4545">
      <w:pPr>
        <w:pStyle w:val="ConsPlusNormal0"/>
        <w:spacing w:before="240"/>
        <w:ind w:firstLine="540"/>
        <w:jc w:val="both"/>
      </w:pPr>
      <w:r>
        <w:t>24. Федеральные органы исполнительной власти (их территориальные органы), федеральные государственные бюджетные учреждения, осуществляющие управление ООПТ федерального значения, органы исполнительной власти субъектов Российской Федерации, органы местного с</w:t>
      </w:r>
      <w:r>
        <w:t xml:space="preserve">амоуправления, учреждения лесной охраны в пределах компетенции согласно </w:t>
      </w:r>
      <w:hyperlink w:anchor="P34" w:tooltip="1. Лесная охрана осуществляется федеральными органами исполнительной власти, уполномоченными Правительством Российской Федерации, органами исполнительной власти субъектов Российской Федерации в рамках переданных полномочий Российской Федерации и органами местн">
        <w:r>
          <w:rPr>
            <w:color w:val="0000FF"/>
          </w:rPr>
          <w:t>пункту 1</w:t>
        </w:r>
      </w:hyperlink>
      <w:r>
        <w:t xml:space="preserve"> настоящего Порядка ведут учет заданий и актов патрулирования лесов, ревизии определения состояния лесов в ходе патрулирования лесов в форме</w:t>
      </w:r>
      <w:r>
        <w:t xml:space="preserve"> журнала, содержащего информацию о дате и номере выдачи задания, отметку о получении задания исполнителем, дате и номере акта патрулирования лесов (акта ревизии определения состояния лесов в ходе патрулирования лесов), отметку о сдаче выданного задания с п</w:t>
      </w:r>
      <w:r>
        <w:t>риложением акта патрулирования лесов (акта ревизии определения состояния лесов в ходе патрулирования лесов) на бумажном носителе.</w:t>
      </w:r>
    </w:p>
    <w:p w:rsidR="00AF2DE4" w:rsidRDefault="005D4545">
      <w:pPr>
        <w:pStyle w:val="ConsPlusNormal0"/>
        <w:jc w:val="both"/>
      </w:pPr>
      <w:r>
        <w:t>(п. 24 в ред. Приказа Минприроды России от 28.11.2022 N 825)</w:t>
      </w: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  <w:outlineLvl w:val="1"/>
      </w:pPr>
      <w:r>
        <w:t>Приложение 1</w:t>
      </w:r>
    </w:p>
    <w:p w:rsidR="00AF2DE4" w:rsidRDefault="005D4545">
      <w:pPr>
        <w:pStyle w:val="ConsPlusNormal0"/>
        <w:jc w:val="right"/>
      </w:pPr>
      <w:r>
        <w:t>к Порядку осуществления лесной охраны,</w:t>
      </w:r>
    </w:p>
    <w:p w:rsidR="00AF2DE4" w:rsidRDefault="005D4545">
      <w:pPr>
        <w:pStyle w:val="ConsPlusNormal0"/>
        <w:jc w:val="right"/>
      </w:pPr>
      <w:r>
        <w:t>утвержденному приказом</w:t>
      </w:r>
    </w:p>
    <w:p w:rsidR="00AF2DE4" w:rsidRDefault="005D4545">
      <w:pPr>
        <w:pStyle w:val="ConsPlusNormal0"/>
        <w:jc w:val="right"/>
      </w:pPr>
      <w:r>
        <w:t>Минприроды России</w:t>
      </w:r>
    </w:p>
    <w:p w:rsidR="00AF2DE4" w:rsidRDefault="005D4545">
      <w:pPr>
        <w:pStyle w:val="ConsPlusNormal0"/>
        <w:jc w:val="right"/>
      </w:pPr>
      <w:r>
        <w:t>от 15.12.2021 N 955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</w:pPr>
      <w:r>
        <w:t>Рекомендуемый образец</w:t>
      </w:r>
    </w:p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3288"/>
      </w:tblGrid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</w:pPr>
            <w:r>
              <w:t>Утвердил:</w:t>
            </w:r>
          </w:p>
        </w:tc>
      </w:tr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2DE4" w:rsidRDefault="005D4545">
            <w:pPr>
              <w:pStyle w:val="ConsPlusNormal0"/>
              <w:jc w:val="center"/>
            </w:pPr>
            <w:r>
              <w:t>(должность)</w:t>
            </w:r>
          </w:p>
        </w:tc>
      </w:tr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дата</w:t>
            </w:r>
          </w:p>
        </w:tc>
      </w:tr>
      <w:tr w:rsidR="00AF2DE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bookmarkStart w:id="19" w:name="P146"/>
            <w:bookmarkEnd w:id="19"/>
            <w:r>
              <w:lastRenderedPageBreak/>
              <w:t>План-график</w:t>
            </w:r>
          </w:p>
          <w:p w:rsidR="00AF2DE4" w:rsidRDefault="005D4545">
            <w:pPr>
              <w:pStyle w:val="ConsPlusNormal0"/>
              <w:jc w:val="center"/>
            </w:pPr>
            <w:r>
              <w:t>проведения патрулирования лесов на территории ____________ участкового лесничества в 20__ году</w:t>
            </w:r>
          </w:p>
        </w:tc>
      </w:tr>
    </w:tbl>
    <w:p w:rsidR="00AF2DE4" w:rsidRDefault="00AF2D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1361"/>
        <w:gridCol w:w="533"/>
        <w:gridCol w:w="528"/>
        <w:gridCol w:w="533"/>
        <w:gridCol w:w="523"/>
        <w:gridCol w:w="533"/>
        <w:gridCol w:w="528"/>
        <w:gridCol w:w="533"/>
        <w:gridCol w:w="533"/>
        <w:gridCol w:w="533"/>
        <w:gridCol w:w="533"/>
        <w:gridCol w:w="528"/>
        <w:gridCol w:w="528"/>
        <w:gridCol w:w="691"/>
      </w:tblGrid>
      <w:tr w:rsidR="00AF2DE4">
        <w:tc>
          <w:tcPr>
            <w:tcW w:w="552" w:type="dxa"/>
            <w:vMerge w:val="restart"/>
          </w:tcPr>
          <w:p w:rsidR="00AF2DE4" w:rsidRDefault="005D454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  <w:vMerge w:val="restart"/>
          </w:tcPr>
          <w:p w:rsidR="00AF2DE4" w:rsidRDefault="005D4545">
            <w:pPr>
              <w:pStyle w:val="ConsPlusNormal0"/>
              <w:jc w:val="center"/>
            </w:pPr>
            <w:r>
              <w:t>Номер маршрута патрулирования</w:t>
            </w:r>
          </w:p>
        </w:tc>
        <w:tc>
          <w:tcPr>
            <w:tcW w:w="6366" w:type="dxa"/>
            <w:gridSpan w:val="12"/>
          </w:tcPr>
          <w:p w:rsidR="00AF2DE4" w:rsidRDefault="005D4545">
            <w:pPr>
              <w:pStyle w:val="ConsPlusNormal0"/>
              <w:jc w:val="center"/>
            </w:pPr>
            <w:r>
              <w:t>Количество патрулирований</w:t>
            </w:r>
          </w:p>
        </w:tc>
        <w:tc>
          <w:tcPr>
            <w:tcW w:w="691" w:type="dxa"/>
            <w:vMerge w:val="restart"/>
          </w:tcPr>
          <w:p w:rsidR="00AF2DE4" w:rsidRDefault="005D4545">
            <w:pPr>
              <w:pStyle w:val="ConsPlusNormal0"/>
              <w:jc w:val="center"/>
            </w:pPr>
            <w:r>
              <w:t>Всего</w:t>
            </w:r>
          </w:p>
        </w:tc>
      </w:tr>
      <w:tr w:rsidR="00AF2DE4">
        <w:tc>
          <w:tcPr>
            <w:tcW w:w="552" w:type="dxa"/>
            <w:vMerge/>
          </w:tcPr>
          <w:p w:rsidR="00AF2DE4" w:rsidRDefault="00AF2DE4">
            <w:pPr>
              <w:pStyle w:val="ConsPlusNormal0"/>
            </w:pPr>
          </w:p>
        </w:tc>
        <w:tc>
          <w:tcPr>
            <w:tcW w:w="1361" w:type="dxa"/>
            <w:vMerge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5D454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528" w:type="dxa"/>
          </w:tcPr>
          <w:p w:rsidR="00AF2DE4" w:rsidRDefault="005D454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533" w:type="dxa"/>
          </w:tcPr>
          <w:p w:rsidR="00AF2DE4" w:rsidRDefault="005D454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23" w:type="dxa"/>
          </w:tcPr>
          <w:p w:rsidR="00AF2DE4" w:rsidRDefault="005D454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33" w:type="dxa"/>
          </w:tcPr>
          <w:p w:rsidR="00AF2DE4" w:rsidRDefault="005D454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528" w:type="dxa"/>
          </w:tcPr>
          <w:p w:rsidR="00AF2DE4" w:rsidRDefault="005D454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533" w:type="dxa"/>
          </w:tcPr>
          <w:p w:rsidR="00AF2DE4" w:rsidRDefault="005D454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533" w:type="dxa"/>
          </w:tcPr>
          <w:p w:rsidR="00AF2DE4" w:rsidRDefault="005D454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533" w:type="dxa"/>
          </w:tcPr>
          <w:p w:rsidR="00AF2DE4" w:rsidRDefault="005D454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533" w:type="dxa"/>
          </w:tcPr>
          <w:p w:rsidR="00AF2DE4" w:rsidRDefault="005D454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528" w:type="dxa"/>
          </w:tcPr>
          <w:p w:rsidR="00AF2DE4" w:rsidRDefault="005D454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528" w:type="dxa"/>
          </w:tcPr>
          <w:p w:rsidR="00AF2DE4" w:rsidRDefault="005D4545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691" w:type="dxa"/>
            <w:vMerge/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52" w:type="dxa"/>
          </w:tcPr>
          <w:p w:rsidR="00AF2DE4" w:rsidRDefault="005D45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691" w:type="dxa"/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52" w:type="dxa"/>
          </w:tcPr>
          <w:p w:rsidR="00AF2DE4" w:rsidRDefault="005D454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691" w:type="dxa"/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52" w:type="dxa"/>
          </w:tcPr>
          <w:p w:rsidR="00AF2DE4" w:rsidRDefault="005D454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691" w:type="dxa"/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52" w:type="dxa"/>
          </w:tcPr>
          <w:p w:rsidR="00AF2DE4" w:rsidRDefault="005D454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691" w:type="dxa"/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52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1361" w:type="dxa"/>
          </w:tcPr>
          <w:p w:rsidR="00AF2DE4" w:rsidRDefault="005D4545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33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528" w:type="dxa"/>
          </w:tcPr>
          <w:p w:rsidR="00AF2DE4" w:rsidRDefault="00AF2DE4">
            <w:pPr>
              <w:pStyle w:val="ConsPlusNormal0"/>
            </w:pPr>
          </w:p>
        </w:tc>
        <w:tc>
          <w:tcPr>
            <w:tcW w:w="691" w:type="dxa"/>
          </w:tcPr>
          <w:p w:rsidR="00AF2DE4" w:rsidRDefault="00AF2DE4">
            <w:pPr>
              <w:pStyle w:val="ConsPlusNormal0"/>
            </w:pPr>
          </w:p>
        </w:tc>
      </w:tr>
    </w:tbl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  <w:outlineLvl w:val="1"/>
      </w:pPr>
      <w:r>
        <w:t>Приложение 2</w:t>
      </w:r>
    </w:p>
    <w:p w:rsidR="00AF2DE4" w:rsidRDefault="005D4545">
      <w:pPr>
        <w:pStyle w:val="ConsPlusNormal0"/>
        <w:jc w:val="right"/>
      </w:pPr>
      <w:r>
        <w:t>к Порядку осуществления лесной охраны,</w:t>
      </w:r>
    </w:p>
    <w:p w:rsidR="00AF2DE4" w:rsidRDefault="005D4545">
      <w:pPr>
        <w:pStyle w:val="ConsPlusNormal0"/>
        <w:jc w:val="right"/>
      </w:pPr>
      <w:r>
        <w:t>утвержденному приказом</w:t>
      </w:r>
    </w:p>
    <w:p w:rsidR="00AF2DE4" w:rsidRDefault="005D4545">
      <w:pPr>
        <w:pStyle w:val="ConsPlusNormal0"/>
        <w:jc w:val="right"/>
      </w:pPr>
      <w:r>
        <w:t>Минприроды России</w:t>
      </w:r>
    </w:p>
    <w:p w:rsidR="00AF2DE4" w:rsidRDefault="005D4545">
      <w:pPr>
        <w:pStyle w:val="ConsPlusNormal0"/>
        <w:jc w:val="right"/>
      </w:pPr>
      <w:r>
        <w:t>от 15.12.2021 N 955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</w:pPr>
      <w:r>
        <w:t>Рекомендуемый образец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nformat0"/>
        <w:jc w:val="both"/>
      </w:pPr>
      <w:bookmarkStart w:id="20" w:name="P253"/>
      <w:bookmarkEnd w:id="20"/>
      <w:r>
        <w:t xml:space="preserve">               Задание на осуществление патрулирования лесов</w:t>
      </w:r>
    </w:p>
    <w:p w:rsidR="00AF2DE4" w:rsidRDefault="005D4545">
      <w:pPr>
        <w:pStyle w:val="ConsPlusNonformat0"/>
        <w:jc w:val="both"/>
      </w:pPr>
      <w:r>
        <w:t xml:space="preserve">               от ____________________ 20__ года N _________</w:t>
      </w:r>
    </w:p>
    <w:p w:rsidR="00AF2DE4" w:rsidRDefault="00AF2DE4">
      <w:pPr>
        <w:pStyle w:val="ConsPlusNonformat0"/>
        <w:jc w:val="both"/>
      </w:pPr>
    </w:p>
    <w:p w:rsidR="00AF2DE4" w:rsidRDefault="005D4545">
      <w:pPr>
        <w:pStyle w:val="ConsPlusNonformat0"/>
        <w:jc w:val="both"/>
      </w:pPr>
      <w:r>
        <w:t xml:space="preserve">    Патрульной         группе                в                      составе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(должности, ФИО должностных лиц лесной охраны, кому дается задание)</w:t>
      </w:r>
    </w:p>
    <w:p w:rsidR="00AF2DE4" w:rsidRDefault="005D4545">
      <w:pPr>
        <w:pStyle w:val="ConsPlusNonformat0"/>
        <w:jc w:val="both"/>
      </w:pPr>
      <w:r>
        <w:t>Старший</w:t>
      </w:r>
    </w:p>
    <w:p w:rsidR="00AF2DE4" w:rsidRDefault="005D4545">
      <w:pPr>
        <w:pStyle w:val="ConsPlusNonformat0"/>
        <w:jc w:val="both"/>
      </w:pPr>
      <w:r>
        <w:t>патрульный группы ______</w:t>
      </w:r>
      <w:r>
        <w:t>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               (должность, ФИО должностного лица лесной охраны)</w:t>
      </w:r>
    </w:p>
    <w:p w:rsidR="00AF2DE4" w:rsidRDefault="005D4545">
      <w:pPr>
        <w:pStyle w:val="ConsPlusNonformat0"/>
        <w:jc w:val="both"/>
      </w:pPr>
      <w:r>
        <w:t>"__" ______________________________ 20__ года провести патрулирование лесов</w:t>
      </w:r>
    </w:p>
    <w:p w:rsidR="00AF2DE4" w:rsidRDefault="005D4545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(указывается номер маршрута патрулирования лесов и (или) цель проведения</w:t>
      </w:r>
    </w:p>
    <w:p w:rsidR="00AF2DE4" w:rsidRDefault="005D4545">
      <w:pPr>
        <w:pStyle w:val="ConsPlusNonformat0"/>
        <w:jc w:val="both"/>
      </w:pPr>
      <w:r>
        <w:t xml:space="preserve">  патрулирования лесов (проверка информации об изменении состояния лесов</w:t>
      </w:r>
    </w:p>
    <w:p w:rsidR="00AF2DE4" w:rsidRDefault="005D4545">
      <w:pPr>
        <w:pStyle w:val="ConsPlusNonformat0"/>
        <w:jc w:val="both"/>
      </w:pPr>
      <w:r>
        <w:t xml:space="preserve">     и влияни</w:t>
      </w:r>
      <w:r>
        <w:t>и на них природных и антропогенных факторов, с указанием</w:t>
      </w:r>
    </w:p>
    <w:p w:rsidR="00AF2DE4" w:rsidRDefault="005D4545">
      <w:pPr>
        <w:pStyle w:val="ConsPlusNonformat0"/>
        <w:jc w:val="both"/>
      </w:pPr>
      <w:r>
        <w:t xml:space="preserve">        местоположения предполагаемых изменений, а также источников</w:t>
      </w:r>
    </w:p>
    <w:p w:rsidR="00AF2DE4" w:rsidRDefault="005D4545">
      <w:pPr>
        <w:pStyle w:val="ConsPlusNonformat0"/>
        <w:jc w:val="both"/>
      </w:pPr>
      <w:r>
        <w:t xml:space="preserve">                          получения информации))</w:t>
      </w:r>
    </w:p>
    <w:p w:rsidR="00AF2DE4" w:rsidRDefault="005D4545">
      <w:pPr>
        <w:pStyle w:val="ConsPlusNonformat0"/>
        <w:jc w:val="both"/>
      </w:pPr>
      <w:r>
        <w:lastRenderedPageBreak/>
        <w:t>Задание                                                               выдал</w:t>
      </w:r>
    </w:p>
    <w:p w:rsidR="00AF2DE4" w:rsidRDefault="005D4545">
      <w:pPr>
        <w:pStyle w:val="ConsPlusNonformat0"/>
        <w:jc w:val="both"/>
      </w:pPr>
      <w:r>
        <w:t>______</w:t>
      </w:r>
      <w:r>
        <w:t>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   (время, дата, должность, ФИО лица, выдавшего задание)</w:t>
      </w:r>
    </w:p>
    <w:p w:rsidR="00AF2DE4" w:rsidRDefault="005D4545">
      <w:pPr>
        <w:pStyle w:val="ConsPlusNonformat0"/>
        <w:jc w:val="both"/>
      </w:pPr>
      <w:r>
        <w:t>Задание                                                             получил</w:t>
      </w:r>
    </w:p>
    <w:p w:rsidR="00AF2DE4" w:rsidRDefault="005D4545">
      <w:pPr>
        <w:pStyle w:val="ConsPlusNonformat0"/>
        <w:jc w:val="both"/>
      </w:pPr>
      <w:r>
        <w:t>_____________________________________________</w:t>
      </w:r>
      <w:r>
        <w:t>______________________________</w:t>
      </w:r>
    </w:p>
    <w:p w:rsidR="00AF2DE4" w:rsidRDefault="005D4545">
      <w:pPr>
        <w:pStyle w:val="ConsPlusNonformat0"/>
        <w:jc w:val="both"/>
      </w:pPr>
      <w:r>
        <w:t xml:space="preserve">          (время, дата, должность, ФИО лица, получившего задание)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AF2DE4">
      <w:pPr>
        <w:pStyle w:val="ConsPlusNonformat0"/>
        <w:jc w:val="both"/>
      </w:pPr>
    </w:p>
    <w:p w:rsidR="00AF2DE4" w:rsidRDefault="005D4545">
      <w:pPr>
        <w:pStyle w:val="ConsPlusNonformat0"/>
        <w:jc w:val="both"/>
      </w:pPr>
      <w:r>
        <w:t xml:space="preserve">                    Краткий отчет об исполнении задания</w:t>
      </w:r>
    </w:p>
    <w:p w:rsidR="00AF2DE4" w:rsidRDefault="00AF2DE4">
      <w:pPr>
        <w:pStyle w:val="ConsPlusNonformat0"/>
        <w:jc w:val="both"/>
      </w:pPr>
    </w:p>
    <w:p w:rsidR="00AF2DE4" w:rsidRDefault="005D4545">
      <w:pPr>
        <w:pStyle w:val="ConsPlusNonformat0"/>
        <w:jc w:val="both"/>
      </w:pPr>
      <w:r>
        <w:t xml:space="preserve">    В ходе проведения патрулирования лесов: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(информация о выявленных изменениях состояния лесов и влияющих на них</w:t>
      </w:r>
    </w:p>
    <w:p w:rsidR="00AF2DE4" w:rsidRDefault="005D4545">
      <w:pPr>
        <w:pStyle w:val="ConsPlusNonformat0"/>
        <w:jc w:val="both"/>
      </w:pPr>
      <w:r>
        <w:t xml:space="preserve">   природных и антропогенных факторах, с указанием местоположения таких</w:t>
      </w:r>
    </w:p>
    <w:p w:rsidR="00AF2DE4" w:rsidRDefault="005D4545">
      <w:pPr>
        <w:pStyle w:val="ConsPlusNonformat0"/>
        <w:jc w:val="both"/>
      </w:pPr>
      <w:r>
        <w:t xml:space="preserve">                   </w:t>
      </w:r>
      <w:r>
        <w:t xml:space="preserve">    изменений или их отсутствии)</w:t>
      </w:r>
    </w:p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F2D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DE4" w:rsidRDefault="005D4545">
            <w:pPr>
              <w:pStyle w:val="ConsPlusNormal0"/>
            </w:pPr>
            <w:r>
              <w:t>Отчет составлен</w:t>
            </w:r>
          </w:p>
        </w:tc>
      </w:tr>
      <w:tr w:rsidR="00AF2DE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(время, дата, должность, ФИО лица, составившего отчет)</w:t>
            </w:r>
          </w:p>
        </w:tc>
      </w:tr>
    </w:tbl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  <w:outlineLvl w:val="1"/>
      </w:pPr>
      <w:r>
        <w:t>Приложение 3</w:t>
      </w:r>
    </w:p>
    <w:p w:rsidR="00AF2DE4" w:rsidRDefault="005D4545">
      <w:pPr>
        <w:pStyle w:val="ConsPlusNormal0"/>
        <w:jc w:val="right"/>
      </w:pPr>
      <w:r>
        <w:t>к Порядку осуществления лесной охраны,</w:t>
      </w:r>
    </w:p>
    <w:p w:rsidR="00AF2DE4" w:rsidRDefault="005D4545">
      <w:pPr>
        <w:pStyle w:val="ConsPlusNormal0"/>
        <w:jc w:val="right"/>
      </w:pPr>
      <w:r>
        <w:t>утвержденному приказом</w:t>
      </w:r>
    </w:p>
    <w:p w:rsidR="00AF2DE4" w:rsidRDefault="005D4545">
      <w:pPr>
        <w:pStyle w:val="ConsPlusNormal0"/>
        <w:jc w:val="right"/>
      </w:pPr>
      <w:r>
        <w:t>Минприроды России</w:t>
      </w:r>
    </w:p>
    <w:p w:rsidR="00AF2DE4" w:rsidRDefault="005D4545">
      <w:pPr>
        <w:pStyle w:val="ConsPlusNormal0"/>
        <w:jc w:val="right"/>
      </w:pPr>
      <w:r>
        <w:t>от 15.12.2021 N 955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</w:pPr>
      <w:r>
        <w:t>Рекомендуемый образец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nformat0"/>
        <w:jc w:val="both"/>
      </w:pPr>
      <w:bookmarkStart w:id="21" w:name="P306"/>
      <w:bookmarkEnd w:id="21"/>
      <w:r>
        <w:t xml:space="preserve">                                АКТ N ____</w:t>
      </w:r>
    </w:p>
    <w:p w:rsidR="00AF2DE4" w:rsidRDefault="005D4545">
      <w:pPr>
        <w:pStyle w:val="ConsPlusNonformat0"/>
        <w:jc w:val="both"/>
      </w:pPr>
      <w:r>
        <w:t xml:space="preserve">                           патрулирования лесов</w:t>
      </w:r>
    </w:p>
    <w:p w:rsidR="00AF2DE4" w:rsidRDefault="00AF2DE4">
      <w:pPr>
        <w:pStyle w:val="ConsPlusNonformat0"/>
        <w:jc w:val="both"/>
      </w:pP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            (наименование органа лесной охраны)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              (дата и место составления акта)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</w:t>
      </w:r>
      <w:r>
        <w:t>_____</w:t>
      </w:r>
    </w:p>
    <w:p w:rsidR="00AF2DE4" w:rsidRDefault="005D4545">
      <w:pPr>
        <w:pStyle w:val="ConsPlusNonformat0"/>
        <w:jc w:val="both"/>
      </w:pPr>
      <w:r>
        <w:t xml:space="preserve">       (дата, время, продолжительность, маршрут патрулирования лесов</w:t>
      </w:r>
    </w:p>
    <w:p w:rsidR="00AF2DE4" w:rsidRDefault="005D4545">
      <w:pPr>
        <w:pStyle w:val="ConsPlusNonformat0"/>
        <w:jc w:val="both"/>
      </w:pPr>
      <w:r>
        <w:t xml:space="preserve">        и отклонение от него (при осуществлении такого отклонения)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(место проведения осмотра лесных участков (выдел, квартал, участковое</w:t>
      </w:r>
    </w:p>
    <w:p w:rsidR="00AF2DE4" w:rsidRDefault="005D4545">
      <w:pPr>
        <w:pStyle w:val="ConsPlusNonformat0"/>
        <w:jc w:val="both"/>
      </w:pPr>
      <w:r>
        <w:t xml:space="preserve">                      лесничество, территория, район)</w:t>
      </w:r>
    </w:p>
    <w:p w:rsidR="00AF2DE4" w:rsidRDefault="005D4545">
      <w:pPr>
        <w:pStyle w:val="ConsPlusNonformat0"/>
        <w:jc w:val="both"/>
      </w:pPr>
      <w:r>
        <w:t>На основании ______________________________________________________________</w:t>
      </w:r>
    </w:p>
    <w:p w:rsidR="00AF2DE4" w:rsidRDefault="005D4545">
      <w:pPr>
        <w:pStyle w:val="ConsPlusNonformat0"/>
        <w:jc w:val="both"/>
      </w:pPr>
      <w:r>
        <w:t>должностными лицами лесной охраны:</w:t>
      </w:r>
    </w:p>
    <w:p w:rsidR="00AF2DE4" w:rsidRDefault="005D4545">
      <w:pPr>
        <w:pStyle w:val="ConsPlusNonformat0"/>
        <w:jc w:val="both"/>
      </w:pPr>
      <w:r>
        <w:lastRenderedPageBreak/>
        <w:t>__________________</w:t>
      </w:r>
      <w:r>
        <w:t>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(фамилии, имена, отчества (последнее при наличии) и должности лиц,</w:t>
      </w:r>
    </w:p>
    <w:p w:rsidR="00AF2DE4" w:rsidRDefault="005D4545">
      <w:pPr>
        <w:pStyle w:val="ConsPlusNonformat0"/>
        <w:jc w:val="both"/>
      </w:pPr>
      <w:r>
        <w:t xml:space="preserve">  проводивших патрулирование лесов, указания старшего патрульной группы)</w:t>
      </w:r>
    </w:p>
    <w:p w:rsidR="00AF2DE4" w:rsidRDefault="005D4545">
      <w:pPr>
        <w:pStyle w:val="ConsPlusNonformat0"/>
        <w:jc w:val="both"/>
      </w:pPr>
      <w:r>
        <w:t xml:space="preserve">проведено                        патрулирование       </w:t>
      </w:r>
      <w:r>
        <w:t xml:space="preserve">               лесов: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(субъект Российской Федерации, муниципальный район, территория, район,</w:t>
      </w:r>
    </w:p>
    <w:p w:rsidR="00AF2DE4" w:rsidRDefault="005D4545">
      <w:pPr>
        <w:pStyle w:val="ConsPlusNonformat0"/>
        <w:jc w:val="both"/>
      </w:pPr>
      <w:r>
        <w:t xml:space="preserve">         </w:t>
      </w:r>
      <w:r>
        <w:t xml:space="preserve">  лесничество, участковое лесничество, квартал, выдел)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(сведения о лицах, присутствовавших при патрулировании лесов</w:t>
      </w:r>
    </w:p>
    <w:p w:rsidR="00AF2DE4" w:rsidRDefault="005D4545">
      <w:pPr>
        <w:pStyle w:val="ConsPlusNonformat0"/>
        <w:jc w:val="both"/>
      </w:pPr>
      <w:r>
        <w:t xml:space="preserve">          (фамилия, имя, отчество (последнее при наличии)</w:t>
      </w:r>
      <w:r>
        <w:t>, место</w:t>
      </w:r>
    </w:p>
    <w:p w:rsidR="00AF2DE4" w:rsidRDefault="005D4545">
      <w:pPr>
        <w:pStyle w:val="ConsPlusNonformat0"/>
        <w:jc w:val="both"/>
      </w:pPr>
      <w:r>
        <w:t xml:space="preserve">                  работы, должность или род деятельности)</w:t>
      </w:r>
    </w:p>
    <w:p w:rsidR="00AF2DE4" w:rsidRDefault="005D4545">
      <w:pPr>
        <w:pStyle w:val="ConsPlusNonformat0"/>
        <w:jc w:val="both"/>
      </w:pPr>
      <w:r>
        <w:t>Изменение маршрута патрулирования лесов произведено в связи с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(причины изменения маршрута и времени патрулирования лесов)</w:t>
      </w:r>
    </w:p>
    <w:p w:rsidR="00AF2DE4" w:rsidRDefault="005D4545">
      <w:pPr>
        <w:pStyle w:val="ConsPlusNonformat0"/>
        <w:jc w:val="both"/>
      </w:pPr>
      <w:r>
        <w:t>В                ходе                      патрулирования            лесов: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</w:t>
      </w:r>
      <w:r>
        <w:t>_______________________________________</w:t>
      </w:r>
    </w:p>
    <w:p w:rsidR="00AF2DE4" w:rsidRDefault="005D4545">
      <w:pPr>
        <w:pStyle w:val="ConsPlusNonformat0"/>
        <w:jc w:val="both"/>
      </w:pPr>
      <w:r>
        <w:t xml:space="preserve">  (сведения о результатах патрулирования лесов, в том числе о выявленных</w:t>
      </w:r>
    </w:p>
    <w:p w:rsidR="00AF2DE4" w:rsidRDefault="005D4545">
      <w:pPr>
        <w:pStyle w:val="ConsPlusNonformat0"/>
        <w:jc w:val="both"/>
      </w:pPr>
      <w:r>
        <w:t>по маршруту(ам) патрулирования лесов фактах негативного изменения в лесах,</w:t>
      </w:r>
    </w:p>
    <w:p w:rsidR="00AF2DE4" w:rsidRDefault="005D4545">
      <w:pPr>
        <w:pStyle w:val="ConsPlusNonformat0"/>
        <w:jc w:val="both"/>
      </w:pPr>
      <w:r>
        <w:t xml:space="preserve"> природных и антропогенных факторах, негативно влияющих на состояние</w:t>
      </w:r>
      <w:r>
        <w:t xml:space="preserve"> лесов,</w:t>
      </w:r>
    </w:p>
    <w:p w:rsidR="00AF2DE4" w:rsidRDefault="005D4545">
      <w:pPr>
        <w:pStyle w:val="ConsPlusNonformat0"/>
        <w:jc w:val="both"/>
      </w:pPr>
      <w:r>
        <w:t xml:space="preserve">           и мерах, принятых должностными лицами лесной охраны)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(сведения о лицах (в случае их выявления на месте), совершивших</w:t>
      </w:r>
    </w:p>
    <w:p w:rsidR="00AF2DE4" w:rsidRDefault="005D4545">
      <w:pPr>
        <w:pStyle w:val="ConsPlusNonformat0"/>
        <w:jc w:val="both"/>
      </w:pPr>
      <w:r>
        <w:t xml:space="preserve">      правонарушения (фамилии, имена, </w:t>
      </w:r>
      <w:r>
        <w:t>отчества (при наличии) и другие</w:t>
      </w:r>
    </w:p>
    <w:p w:rsidR="00AF2DE4" w:rsidRDefault="005D4545">
      <w:pPr>
        <w:pStyle w:val="ConsPlusNonformat0"/>
        <w:jc w:val="both"/>
      </w:pPr>
      <w:r>
        <w:t xml:space="preserve">                   сведения, которые удалось установить)</w:t>
      </w:r>
    </w:p>
    <w:p w:rsidR="00AF2DE4" w:rsidRDefault="005D4545">
      <w:pPr>
        <w:pStyle w:val="ConsPlusNonformat0"/>
        <w:jc w:val="both"/>
      </w:pPr>
      <w:r>
        <w:t>В     ходе      патрулирования      лесов     осуществлялось    применение: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</w:t>
      </w:r>
      <w:r>
        <w:t>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(визуального осмотра, фото- и (или) видеофиксации, технических средств</w:t>
      </w:r>
    </w:p>
    <w:p w:rsidR="00AF2DE4" w:rsidRDefault="005D4545">
      <w:pPr>
        <w:pStyle w:val="ConsPlusNonformat0"/>
        <w:jc w:val="both"/>
      </w:pPr>
      <w:r>
        <w:t xml:space="preserve">      (в том числе обеспечивающих картографиче</w:t>
      </w:r>
      <w:r>
        <w:t>ские, картометрические</w:t>
      </w:r>
    </w:p>
    <w:p w:rsidR="00AF2DE4" w:rsidRDefault="005D4545">
      <w:pPr>
        <w:pStyle w:val="ConsPlusNonformat0"/>
        <w:jc w:val="both"/>
      </w:pPr>
      <w:r>
        <w:t xml:space="preserve">        и фотометрические измерения), с указанием их наименования,</w:t>
      </w:r>
    </w:p>
    <w:p w:rsidR="00AF2DE4" w:rsidRDefault="005D4545">
      <w:pPr>
        <w:pStyle w:val="ConsPlusNonformat0"/>
        <w:jc w:val="both"/>
      </w:pPr>
      <w:r>
        <w:t xml:space="preserve">                      характеристик, цели применения)</w:t>
      </w:r>
    </w:p>
    <w:p w:rsidR="00AF2DE4" w:rsidRDefault="005D4545">
      <w:pPr>
        <w:pStyle w:val="ConsPlusNonformat0"/>
        <w:jc w:val="both"/>
      </w:pPr>
      <w:r>
        <w:t>При       проведении          патрулирования          лесов         изъяты:</w:t>
      </w:r>
    </w:p>
    <w:p w:rsidR="00AF2DE4" w:rsidRDefault="005D4545">
      <w:pPr>
        <w:pStyle w:val="ConsPlusNonformat0"/>
        <w:jc w:val="both"/>
      </w:pPr>
      <w:r>
        <w:t>____________________________________</w:t>
      </w:r>
      <w:r>
        <w:t>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(количество и описание изъятых предметов, место изъятия, способ упаковки</w:t>
      </w:r>
    </w:p>
    <w:p w:rsidR="00AF2DE4" w:rsidRDefault="005D4545">
      <w:pPr>
        <w:pStyle w:val="ConsPlusNonformat0"/>
        <w:jc w:val="both"/>
      </w:pPr>
      <w:r>
        <w:t xml:space="preserve">         изъятых предметов, если изъятые предметы были упакованы)</w:t>
      </w:r>
    </w:p>
    <w:p w:rsidR="00AF2DE4" w:rsidRDefault="005D4545">
      <w:pPr>
        <w:pStyle w:val="ConsPlusNonformat0"/>
        <w:jc w:val="both"/>
      </w:pPr>
      <w:r>
        <w:t>К         акту             патрулирования        лесов         прилагаются: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(перечень материалов, предметов, являющихся неотъемлемой частью акта)</w:t>
      </w:r>
    </w:p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5"/>
        <w:gridCol w:w="2608"/>
        <w:gridCol w:w="1814"/>
      </w:tblGrid>
      <w:tr w:rsidR="00AF2DE4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E4" w:rsidRDefault="005D4545">
            <w:pPr>
              <w:pStyle w:val="ConsPlusNormal0"/>
            </w:pPr>
            <w:r>
              <w:t>Подписи лиц, проводивших патрулирование лесов:</w:t>
            </w:r>
          </w:p>
        </w:tc>
      </w:tr>
      <w:tr w:rsidR="00AF2DE4"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F2DE4"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blPrEx>
          <w:tblBorders>
            <w:insideH w:val="single" w:sz="4" w:space="0" w:color="auto"/>
          </w:tblBorders>
        </w:tblPrEx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  <w:outlineLvl w:val="2"/>
      </w:pPr>
      <w:r>
        <w:t>Приложение 1</w:t>
      </w:r>
    </w:p>
    <w:p w:rsidR="00AF2DE4" w:rsidRDefault="005D4545">
      <w:pPr>
        <w:pStyle w:val="ConsPlusNormal0"/>
        <w:jc w:val="right"/>
      </w:pPr>
      <w:r>
        <w:t>к акту патрулирования лесов</w:t>
      </w:r>
    </w:p>
    <w:p w:rsidR="00AF2DE4" w:rsidRDefault="005D4545">
      <w:pPr>
        <w:pStyle w:val="ConsPlusNormal0"/>
        <w:jc w:val="right"/>
      </w:pPr>
      <w:r>
        <w:t>от ________________ N _____</w:t>
      </w:r>
    </w:p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AF2D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ФОТО N ____</w:t>
            </w:r>
          </w:p>
        </w:tc>
      </w:tr>
    </w:tbl>
    <w:p w:rsidR="00AF2DE4" w:rsidRDefault="00AF2D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AF2D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5D4545">
            <w:pPr>
              <w:pStyle w:val="ConsPlusNormal0"/>
              <w:jc w:val="center"/>
            </w:pPr>
            <w:r>
              <w:t>МЕСТО ДЛЯ ФОТОГРАФИИ</w:t>
            </w:r>
          </w:p>
        </w:tc>
      </w:tr>
      <w:tr w:rsidR="00AF2D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</w:tbl>
    <w:p w:rsidR="00AF2DE4" w:rsidRDefault="00AF2DE4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F2DE4">
        <w:tc>
          <w:tcPr>
            <w:tcW w:w="9071" w:type="dxa"/>
            <w:tcBorders>
              <w:top w:val="nil"/>
              <w:left w:val="nil"/>
              <w:right w:val="nil"/>
            </w:tcBorders>
            <w:vAlign w:val="bottom"/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71" w:type="dxa"/>
            <w:tcBorders>
              <w:left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71" w:type="dxa"/>
            <w:tcBorders>
              <w:left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71" w:type="dxa"/>
            <w:tcBorders>
              <w:left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(информация о местоположении лесного участка (географические координаты, выдел, квартал, лесничество), время съемки, описание зафиксированных фактов)</w:t>
            </w:r>
          </w:p>
        </w:tc>
      </w:tr>
    </w:tbl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3"/>
        <w:gridCol w:w="830"/>
        <w:gridCol w:w="2551"/>
      </w:tblGrid>
      <w:tr w:rsidR="00AF2DE4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E4" w:rsidRDefault="005D4545">
            <w:pPr>
              <w:pStyle w:val="ConsPlusNormal0"/>
            </w:pPr>
            <w:r>
              <w:t>Подпись лица, проводившего фотосъемку: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F2DE4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</w:pPr>
            <w:r>
              <w:t>Подпись старшего патрульной группы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blPrEx>
          <w:tblBorders>
            <w:insideH w:val="single" w:sz="4" w:space="0" w:color="auto"/>
          </w:tblBorders>
        </w:tblPrEx>
        <w:tc>
          <w:tcPr>
            <w:tcW w:w="5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  <w:outlineLvl w:val="2"/>
      </w:pPr>
      <w:r>
        <w:t>Приложение 2</w:t>
      </w:r>
    </w:p>
    <w:p w:rsidR="00AF2DE4" w:rsidRDefault="005D4545">
      <w:pPr>
        <w:pStyle w:val="ConsPlusNormal0"/>
        <w:jc w:val="right"/>
      </w:pPr>
      <w:r>
        <w:t>к акту патрулирования лесов</w:t>
      </w:r>
    </w:p>
    <w:p w:rsidR="00AF2DE4" w:rsidRDefault="005D4545">
      <w:pPr>
        <w:pStyle w:val="ConsPlusNormal0"/>
        <w:jc w:val="right"/>
      </w:pPr>
      <w:r>
        <w:t>от ________________ N _____</w:t>
      </w:r>
    </w:p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AF2D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Схема движения по маршруту патрулирования</w:t>
            </w:r>
          </w:p>
        </w:tc>
      </w:tr>
    </w:tbl>
    <w:p w:rsidR="00AF2DE4" w:rsidRDefault="00AF2D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4"/>
      </w:tblGrid>
      <w:tr w:rsidR="00AF2DE4"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5D4545">
            <w:pPr>
              <w:pStyle w:val="ConsPlusNormal0"/>
              <w:jc w:val="center"/>
            </w:pPr>
            <w:r>
              <w:t>МЕСТО ДЛЯ СХЕМЫ</w:t>
            </w:r>
          </w:p>
        </w:tc>
      </w:tr>
      <w:tr w:rsidR="00AF2DE4">
        <w:tc>
          <w:tcPr>
            <w:tcW w:w="9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9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4" w:rsidRDefault="00AF2DE4">
            <w:pPr>
              <w:pStyle w:val="ConsPlusNormal0"/>
            </w:pPr>
          </w:p>
        </w:tc>
      </w:tr>
    </w:tbl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AF2D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both"/>
            </w:pPr>
            <w:r>
              <w:t>Время патрулирования: планируемое _____ мин.; фактическое: _____ мин.</w:t>
            </w:r>
          </w:p>
        </w:tc>
      </w:tr>
      <w:tr w:rsidR="00AF2D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DE4" w:rsidRDefault="005D4545">
            <w:pPr>
              <w:pStyle w:val="ConsPlusNormal0"/>
              <w:jc w:val="both"/>
            </w:pPr>
            <w:r>
              <w:t>Протяженность маршрута патрулирования, км: планируемая ___ км; фактическая - ___ км</w:t>
            </w:r>
          </w:p>
        </w:tc>
      </w:tr>
    </w:tbl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13"/>
      </w:tblGrid>
      <w:tr w:rsidR="00AF2DE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DE4" w:rsidRDefault="005D4545">
            <w:pPr>
              <w:pStyle w:val="ConsPlusNormal0"/>
            </w:pPr>
            <w:r>
              <w:t>Условные обозначения:</w:t>
            </w:r>
          </w:p>
        </w:tc>
      </w:tr>
      <w:tr w:rsidR="00AF2DE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001395" cy="10223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both"/>
            </w:pPr>
            <w:r>
              <w:t>- утвержденный маршрут патрулирования (с указанием протяженности (км) и разбивкой по способам патрулирования лесов);</w:t>
            </w:r>
          </w:p>
        </w:tc>
      </w:tr>
      <w:tr w:rsidR="00AF2DE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001395" cy="12763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E4" w:rsidRDefault="005D4545">
            <w:pPr>
              <w:pStyle w:val="ConsPlusNormal0"/>
              <w:jc w:val="both"/>
            </w:pPr>
            <w:r>
              <w:t>- фактически пройденный маршрут патрулирования (с указанием протяженности (км) и разбивкой по способам патрулирования лесов;</w:t>
            </w:r>
          </w:p>
        </w:tc>
      </w:tr>
      <w:tr w:rsidR="00AF2DE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475615" cy="23368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E4" w:rsidRDefault="005D4545">
            <w:pPr>
              <w:pStyle w:val="ConsPlusNormal0"/>
              <w:jc w:val="both"/>
            </w:pPr>
            <w:r>
              <w:t>- место выявления негативного изменения (с указанием времени выявления и вида изменения).</w:t>
            </w:r>
          </w:p>
        </w:tc>
      </w:tr>
    </w:tbl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0"/>
        <w:gridCol w:w="1020"/>
        <w:gridCol w:w="2438"/>
      </w:tblGrid>
      <w:tr w:rsidR="00AF2DE4"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DE4" w:rsidRDefault="005D4545">
            <w:pPr>
              <w:pStyle w:val="ConsPlusNormal0"/>
            </w:pPr>
            <w:r>
              <w:t>Подпись старшего патрульной группы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________________________________</w:t>
            </w:r>
          </w:p>
          <w:p w:rsidR="00AF2DE4" w:rsidRDefault="005D454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_______________</w:t>
            </w:r>
          </w:p>
          <w:p w:rsidR="00AF2DE4" w:rsidRDefault="005D4545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  <w:outlineLvl w:val="1"/>
      </w:pPr>
      <w:r>
        <w:lastRenderedPageBreak/>
        <w:t>Приложение 4</w:t>
      </w:r>
    </w:p>
    <w:p w:rsidR="00AF2DE4" w:rsidRDefault="005D4545">
      <w:pPr>
        <w:pStyle w:val="ConsPlusNormal0"/>
        <w:jc w:val="right"/>
      </w:pPr>
      <w:r>
        <w:t>к Порядку осуществления лесной охраны,</w:t>
      </w:r>
    </w:p>
    <w:p w:rsidR="00AF2DE4" w:rsidRDefault="005D4545">
      <w:pPr>
        <w:pStyle w:val="ConsPlusNormal0"/>
        <w:jc w:val="right"/>
      </w:pPr>
      <w:r>
        <w:t>утвержденному приказом</w:t>
      </w:r>
    </w:p>
    <w:p w:rsidR="00AF2DE4" w:rsidRDefault="005D4545">
      <w:pPr>
        <w:pStyle w:val="ConsPlusNormal0"/>
        <w:jc w:val="right"/>
      </w:pPr>
      <w:r>
        <w:t>Минприроды России</w:t>
      </w:r>
    </w:p>
    <w:p w:rsidR="00AF2DE4" w:rsidRDefault="005D4545">
      <w:pPr>
        <w:pStyle w:val="ConsPlusNormal0"/>
        <w:jc w:val="right"/>
      </w:pPr>
      <w:r>
        <w:t>от 15.12.2021 N 955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</w:pPr>
      <w:r>
        <w:t>Рекомендуемый образец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nformat0"/>
        <w:jc w:val="both"/>
      </w:pPr>
      <w:bookmarkStart w:id="22" w:name="P474"/>
      <w:bookmarkEnd w:id="22"/>
      <w:r>
        <w:t xml:space="preserve">                                АКТ N _____</w:t>
      </w:r>
    </w:p>
    <w:p w:rsidR="00AF2DE4" w:rsidRDefault="005D4545">
      <w:pPr>
        <w:pStyle w:val="ConsPlusNonformat0"/>
        <w:jc w:val="both"/>
      </w:pPr>
      <w:r>
        <w:t xml:space="preserve">                ревизии определения состояния лесов в ходе</w:t>
      </w:r>
    </w:p>
    <w:p w:rsidR="00AF2DE4" w:rsidRDefault="005D4545">
      <w:pPr>
        <w:pStyle w:val="ConsPlusNonformat0"/>
        <w:jc w:val="both"/>
      </w:pPr>
      <w:r>
        <w:t xml:space="preserve">                           патрулирования лесов</w:t>
      </w:r>
    </w:p>
    <w:p w:rsidR="00AF2DE4" w:rsidRDefault="00AF2DE4">
      <w:pPr>
        <w:pStyle w:val="ConsPlusNonformat0"/>
        <w:jc w:val="both"/>
      </w:pP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        (наименование органа, проводившего реви</w:t>
      </w:r>
      <w:r>
        <w:t>зию)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              (дата и место составления акта)</w:t>
      </w:r>
    </w:p>
    <w:p w:rsidR="00AF2DE4" w:rsidRDefault="005D4545">
      <w:pPr>
        <w:pStyle w:val="ConsPlusNonformat0"/>
        <w:jc w:val="both"/>
      </w:pPr>
      <w:r>
        <w:t>На основании ______________________________________________________________</w:t>
      </w:r>
    </w:p>
    <w:p w:rsidR="00AF2DE4" w:rsidRDefault="005D4545">
      <w:pPr>
        <w:pStyle w:val="ConsPlusNonformat0"/>
        <w:jc w:val="both"/>
      </w:pPr>
      <w:r>
        <w:t>должностными лицами, проводившего ревизию:</w:t>
      </w:r>
    </w:p>
    <w:p w:rsidR="00AF2DE4" w:rsidRDefault="005D4545">
      <w:pPr>
        <w:pStyle w:val="ConsPlusNonformat0"/>
        <w:jc w:val="both"/>
      </w:pPr>
      <w:r>
        <w:t>__</w:t>
      </w:r>
      <w:r>
        <w:t>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     (фамилии, имена, отчества (последнее при наличии)</w:t>
      </w:r>
    </w:p>
    <w:p w:rsidR="00AF2DE4" w:rsidRDefault="005D4545">
      <w:pPr>
        <w:pStyle w:val="ConsPlusNonformat0"/>
        <w:jc w:val="both"/>
      </w:pPr>
      <w:r>
        <w:t xml:space="preserve">                   и должности лиц, проводивших ревизию)</w:t>
      </w:r>
    </w:p>
    <w:p w:rsidR="00AF2DE4" w:rsidRDefault="005D4545">
      <w:pPr>
        <w:pStyle w:val="ConsPlusNonformat0"/>
        <w:jc w:val="both"/>
      </w:pPr>
      <w:r>
        <w:t>проведена ревизия  определения состояния лесов в ходе патрулир</w:t>
      </w:r>
      <w:r>
        <w:t>ования лесов: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(субъект Российской Федерации, муниципальный район, территория, район,</w:t>
      </w:r>
    </w:p>
    <w:p w:rsidR="00AF2DE4" w:rsidRDefault="005D4545">
      <w:pPr>
        <w:pStyle w:val="ConsPlusNonformat0"/>
        <w:jc w:val="both"/>
      </w:pPr>
      <w:r>
        <w:t xml:space="preserve">           лесничество, участковое лесничество, квартал, выдел)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>В             ходе                 ревизии                        выявлено:</w:t>
      </w:r>
    </w:p>
    <w:p w:rsidR="00AF2DE4" w:rsidRDefault="005D4545">
      <w:pPr>
        <w:pStyle w:val="ConsPlusNonformat0"/>
        <w:jc w:val="both"/>
      </w:pPr>
      <w:r>
        <w:t>________________________________________</w:t>
      </w:r>
      <w:r>
        <w:t>___________________________________</w:t>
      </w:r>
    </w:p>
    <w:p w:rsidR="00AF2DE4" w:rsidRDefault="005D4545">
      <w:pPr>
        <w:pStyle w:val="ConsPlusNonformat0"/>
        <w:jc w:val="both"/>
      </w:pPr>
      <w:r>
        <w:t>___________________________________________________________________________</w:t>
      </w:r>
    </w:p>
    <w:p w:rsidR="00AF2DE4" w:rsidRDefault="005D4545">
      <w:pPr>
        <w:pStyle w:val="ConsPlusNonformat0"/>
        <w:jc w:val="both"/>
      </w:pPr>
      <w:r>
        <w:t xml:space="preserve">                     (сведения о результатах ревизии)</w:t>
      </w:r>
    </w:p>
    <w:p w:rsidR="00AF2DE4" w:rsidRDefault="00AF2D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1954"/>
        <w:gridCol w:w="2324"/>
      </w:tblGrid>
      <w:tr w:rsidR="00AF2DE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</w:pPr>
            <w:r>
              <w:t>Подписи лиц, проводивших ревизию: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F2DE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E4" w:rsidRDefault="00AF2DE4">
            <w:pPr>
              <w:pStyle w:val="ConsPlusNormal0"/>
            </w:pPr>
          </w:p>
        </w:tc>
      </w:tr>
      <w:tr w:rsidR="00AF2DE4">
        <w:tblPrEx>
          <w:tblBorders>
            <w:insideH w:val="single" w:sz="4" w:space="0" w:color="auto"/>
          </w:tblBorders>
        </w:tblPrEx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AF2DE4" w:rsidRDefault="00AF2DE4">
            <w:pPr>
              <w:pStyle w:val="ConsPlusNormal0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E4" w:rsidRDefault="005D4545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Normal0"/>
        <w:jc w:val="right"/>
        <w:outlineLvl w:val="0"/>
      </w:pPr>
      <w:r>
        <w:t>Приложение 2</w:t>
      </w:r>
    </w:p>
    <w:p w:rsidR="00AF2DE4" w:rsidRDefault="005D4545">
      <w:pPr>
        <w:pStyle w:val="ConsPlusNormal0"/>
        <w:jc w:val="right"/>
      </w:pPr>
      <w:r>
        <w:t>к приказу Минприроды России</w:t>
      </w:r>
    </w:p>
    <w:p w:rsidR="00AF2DE4" w:rsidRDefault="005D4545">
      <w:pPr>
        <w:pStyle w:val="ConsPlusNormal0"/>
        <w:jc w:val="right"/>
      </w:pPr>
      <w:r>
        <w:t>от 15.12.2021 N 955</w:t>
      </w:r>
    </w:p>
    <w:p w:rsidR="00AF2DE4" w:rsidRDefault="00AF2DE4">
      <w:pPr>
        <w:pStyle w:val="ConsPlusNormal0"/>
        <w:jc w:val="both"/>
      </w:pPr>
    </w:p>
    <w:p w:rsidR="00AF2DE4" w:rsidRDefault="005D4545">
      <w:pPr>
        <w:pStyle w:val="ConsPlusTitle0"/>
        <w:jc w:val="center"/>
      </w:pPr>
      <w:bookmarkStart w:id="23" w:name="P523"/>
      <w:bookmarkEnd w:id="23"/>
      <w:r>
        <w:lastRenderedPageBreak/>
        <w:t>НОРМАТИВЫ ОСУЩЕСТВЛЕНИЯ ЛЕСНОЙ ОХРАНЫ</w:t>
      </w:r>
    </w:p>
    <w:p w:rsidR="00AF2DE4" w:rsidRDefault="00AF2D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06"/>
      </w:tblGrid>
      <w:tr w:rsidR="00AF2DE4">
        <w:tc>
          <w:tcPr>
            <w:tcW w:w="4309" w:type="dxa"/>
          </w:tcPr>
          <w:p w:rsidR="00AF2DE4" w:rsidRDefault="005D4545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706" w:type="dxa"/>
          </w:tcPr>
          <w:p w:rsidR="00AF2DE4" w:rsidRDefault="005D4545">
            <w:pPr>
              <w:pStyle w:val="ConsPlusNormal0"/>
              <w:jc w:val="center"/>
            </w:pPr>
            <w:r>
              <w:t>Минимально необходимое количество маршрутов патрулирования (норматив патрулирования лесов должностными лицами, осуществляющими лесную охрану), единиц</w:t>
            </w:r>
          </w:p>
        </w:tc>
      </w:tr>
      <w:tr w:rsidR="00AF2DE4">
        <w:tc>
          <w:tcPr>
            <w:tcW w:w="4309" w:type="dxa"/>
          </w:tcPr>
          <w:p w:rsidR="00AF2DE4" w:rsidRDefault="005D454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AF2DE4" w:rsidRDefault="005D4545">
            <w:pPr>
              <w:pStyle w:val="ConsPlusNormal0"/>
              <w:jc w:val="center"/>
            </w:pPr>
            <w:r>
              <w:t>2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Российская Федерация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69 839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Центральный Федеральный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13 813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281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Брянская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815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988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523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581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597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1 344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Курская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354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Липецкая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214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2 191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258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957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872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341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Тверская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2 151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Тульская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461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885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Северо-Западный Федеральный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11 119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1 103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lastRenderedPageBreak/>
              <w:t>Республика Коми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888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1 394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1 358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272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2 633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229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2 094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1 148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Южный федеральный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2616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183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108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Крым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341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734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216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393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641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Северо-Кавказский Федеральный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1 580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384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71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183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232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181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220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309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Приволжский Федеральный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16 216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2 656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lastRenderedPageBreak/>
              <w:t>Республика Марий Эл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699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640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1 309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894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729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Пермский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2 024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1 901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1 714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529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1 010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581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682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848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Уральский Федеральный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5 457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848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2 280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695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1 130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Ханты-Мансийский автономный округ - Югра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433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Ямало-Ненецкий автономный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71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Сибирский Федеральный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10 726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Алтай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451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Тыва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270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419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Алтайский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2 013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1 856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lastRenderedPageBreak/>
              <w:t>Иркутская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2 380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723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1 080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Омская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639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Томская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895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Дальневосточный Федеральный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8 312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1 788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1 088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742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Камчатский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260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Приморский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1 020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Хабаровский край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1 707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Амурская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648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138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639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274</w:t>
            </w:r>
          </w:p>
        </w:tc>
      </w:tr>
      <w:tr w:rsidR="00AF2DE4">
        <w:tc>
          <w:tcPr>
            <w:tcW w:w="4309" w:type="dxa"/>
            <w:vAlign w:val="center"/>
          </w:tcPr>
          <w:p w:rsidR="00AF2DE4" w:rsidRDefault="005D4545">
            <w:pPr>
              <w:pStyle w:val="ConsPlusNormal0"/>
            </w:pPr>
            <w:r>
              <w:t>Чукотский автономный округ</w:t>
            </w:r>
          </w:p>
        </w:tc>
        <w:tc>
          <w:tcPr>
            <w:tcW w:w="4706" w:type="dxa"/>
            <w:vAlign w:val="center"/>
          </w:tcPr>
          <w:p w:rsidR="00AF2DE4" w:rsidRDefault="005D4545">
            <w:pPr>
              <w:pStyle w:val="ConsPlusNormal0"/>
              <w:jc w:val="center"/>
            </w:pPr>
            <w:r>
              <w:t>8</w:t>
            </w:r>
          </w:p>
        </w:tc>
      </w:tr>
    </w:tbl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jc w:val="both"/>
      </w:pPr>
    </w:p>
    <w:p w:rsidR="00AF2DE4" w:rsidRDefault="00AF2D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F2DE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45" w:rsidRDefault="005D4545">
      <w:r>
        <w:separator/>
      </w:r>
    </w:p>
  </w:endnote>
  <w:endnote w:type="continuationSeparator" w:id="0">
    <w:p w:rsidR="005D4545" w:rsidRDefault="005D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E4" w:rsidRDefault="00AF2D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F2D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F2DE4" w:rsidRDefault="005D45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F2DE4" w:rsidRDefault="005D45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F2DE4" w:rsidRDefault="005D45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7A14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7A14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AF2DE4" w:rsidRDefault="005D454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E4" w:rsidRDefault="00AF2D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F2D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F2DE4" w:rsidRDefault="005D45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F2DE4" w:rsidRDefault="005D45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F2DE4" w:rsidRDefault="005D45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7A1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7A1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F2DE4" w:rsidRDefault="005D45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45" w:rsidRDefault="005D4545">
      <w:r>
        <w:separator/>
      </w:r>
    </w:p>
  </w:footnote>
  <w:footnote w:type="continuationSeparator" w:id="0">
    <w:p w:rsidR="005D4545" w:rsidRDefault="005D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F2D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F2DE4" w:rsidRDefault="005D45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15.12.2021 N</w:t>
          </w:r>
          <w:r>
            <w:rPr>
              <w:rFonts w:ascii="Tahoma" w:hAnsi="Tahoma" w:cs="Tahoma"/>
              <w:sz w:val="16"/>
              <w:szCs w:val="16"/>
            </w:rPr>
            <w:t xml:space="preserve"> 955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и Нормативов осуществления лес...</w:t>
          </w:r>
        </w:p>
      </w:tc>
      <w:tc>
        <w:tcPr>
          <w:tcW w:w="2300" w:type="pct"/>
          <w:vAlign w:val="center"/>
        </w:tcPr>
        <w:p w:rsidR="00AF2DE4" w:rsidRDefault="005D45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AF2DE4" w:rsidRDefault="00AF2D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F2DE4" w:rsidRDefault="00AF2DE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F2D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F2DE4" w:rsidRDefault="005D45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</w:t>
          </w:r>
          <w:r>
            <w:rPr>
              <w:rFonts w:ascii="Tahoma" w:hAnsi="Tahoma" w:cs="Tahoma"/>
              <w:sz w:val="16"/>
              <w:szCs w:val="16"/>
            </w:rPr>
            <w:t>нприроды России от 15.12.2021 N 955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и Нормативов осуществления лес...</w:t>
          </w:r>
        </w:p>
      </w:tc>
      <w:tc>
        <w:tcPr>
          <w:tcW w:w="2300" w:type="pct"/>
          <w:vAlign w:val="center"/>
        </w:tcPr>
        <w:p w:rsidR="00AF2DE4" w:rsidRDefault="005D45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</w:t>
          </w:r>
          <w:r>
            <w:rPr>
              <w:rFonts w:ascii="Tahoma" w:hAnsi="Tahoma" w:cs="Tahoma"/>
              <w:sz w:val="16"/>
              <w:szCs w:val="16"/>
            </w:rPr>
            <w:t>анения: 02.03.2026</w:t>
          </w:r>
        </w:p>
      </w:tc>
    </w:tr>
  </w:tbl>
  <w:p w:rsidR="00AF2DE4" w:rsidRDefault="00AF2D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F2DE4" w:rsidRDefault="00AF2DE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E4"/>
    <w:rsid w:val="005D4545"/>
    <w:rsid w:val="007E7A14"/>
    <w:rsid w:val="00A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7A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7A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6535</Words>
  <Characters>37251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15.12.2021 N 955
(ред. от 28.11.2022)
"Об утверждении Порядка и Нормативов осуществления лесной охраны"
(Зарегистрировано в Минюсте России 27.01.2022 N 67033)</vt:lpstr>
    </vt:vector>
  </TitlesOfParts>
  <Company>КонсультантПлюс Версия 4024.00.50</Company>
  <LinksUpToDate>false</LinksUpToDate>
  <CharactersWithSpaces>43699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15.12.2021 N 955
(ред. от 28.11.2022)
"Об утверждении Порядка и Нормативов осуществления лесной охраны"
(Зарегистрировано в Минюсте России 27.01.2022 N 67033)</dc:title>
  <dc:creator>Стретович А.В.</dc:creator>
  <cp:lastModifiedBy>Стретович А.В.</cp:lastModifiedBy>
  <cp:revision>2</cp:revision>
  <dcterms:created xsi:type="dcterms:W3CDTF">2026-03-02T08:57:00Z</dcterms:created>
  <dcterms:modified xsi:type="dcterms:W3CDTF">2026-03-02T08:57:00Z</dcterms:modified>
</cp:coreProperties>
</file>