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61" w:rsidRDefault="00AB606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B6061" w:rsidRDefault="00AB6061">
      <w:pPr>
        <w:pStyle w:val="ConsPlusNormal"/>
        <w:jc w:val="both"/>
        <w:outlineLvl w:val="0"/>
      </w:pPr>
    </w:p>
    <w:p w:rsidR="00AB6061" w:rsidRDefault="00AB606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B6061" w:rsidRDefault="00AB6061">
      <w:pPr>
        <w:pStyle w:val="ConsPlusTitle"/>
        <w:jc w:val="center"/>
      </w:pPr>
    </w:p>
    <w:p w:rsidR="00AB6061" w:rsidRDefault="00AB6061">
      <w:pPr>
        <w:pStyle w:val="ConsPlusTitle"/>
        <w:jc w:val="center"/>
      </w:pPr>
      <w:r>
        <w:t>ПОСТАНОВЛЕНИЕ</w:t>
      </w:r>
    </w:p>
    <w:p w:rsidR="00AB6061" w:rsidRDefault="00AB6061">
      <w:pPr>
        <w:pStyle w:val="ConsPlusTitle"/>
        <w:jc w:val="center"/>
      </w:pPr>
      <w:r>
        <w:t>от 24 декабря 2008 г. N 986</w:t>
      </w:r>
    </w:p>
    <w:p w:rsidR="00AB6061" w:rsidRDefault="00AB6061">
      <w:pPr>
        <w:pStyle w:val="ConsPlusTitle"/>
        <w:jc w:val="center"/>
      </w:pPr>
    </w:p>
    <w:p w:rsidR="00AB6061" w:rsidRDefault="00AB6061">
      <w:pPr>
        <w:pStyle w:val="ConsPlusTitle"/>
        <w:jc w:val="center"/>
      </w:pPr>
      <w:r>
        <w:t>О ПРОВЕДЕНИИ КОНКУРСА</w:t>
      </w:r>
    </w:p>
    <w:p w:rsidR="00AB6061" w:rsidRDefault="00AB6061">
      <w:pPr>
        <w:pStyle w:val="ConsPlusTitle"/>
        <w:jc w:val="center"/>
      </w:pPr>
      <w:r>
        <w:t>НА ПРАВО ЗАКЛЮЧЕНИЯ ДОГОВОРА ПОЛЬЗОВАНИЯ</w:t>
      </w:r>
    </w:p>
    <w:p w:rsidR="00AB6061" w:rsidRDefault="00AB6061">
      <w:pPr>
        <w:pStyle w:val="ConsPlusTitle"/>
        <w:jc w:val="center"/>
      </w:pPr>
      <w:r>
        <w:t>РЫБОЛОВНЫМ УЧАСТКОМ ДЛЯ ОСУЩЕСТВЛЕНИЯ РЫБОЛОВСТВА</w:t>
      </w:r>
    </w:p>
    <w:p w:rsidR="00AB6061" w:rsidRDefault="00AB6061">
      <w:pPr>
        <w:pStyle w:val="ConsPlusTitle"/>
        <w:jc w:val="center"/>
      </w:pPr>
      <w:r>
        <w:t>В ЦЕЛЯХ ОБЕСПЕЧЕНИЯ ВЕДЕНИЯ ТРАДИЦИОННОГО ОБРАЗА ЖИЗНИ</w:t>
      </w:r>
    </w:p>
    <w:p w:rsidR="00AB6061" w:rsidRDefault="00AB6061">
      <w:pPr>
        <w:pStyle w:val="ConsPlusTitle"/>
        <w:jc w:val="center"/>
      </w:pPr>
      <w:r>
        <w:t>И ОСУЩЕСТВЛЕНИЯ ТРАДИЦИОННОЙ ХОЗЯЙСТВЕННОЙ ДЕЯТЕЛЬНОСТИ</w:t>
      </w:r>
    </w:p>
    <w:p w:rsidR="00AB6061" w:rsidRDefault="00AB6061">
      <w:pPr>
        <w:pStyle w:val="ConsPlusTitle"/>
        <w:jc w:val="center"/>
      </w:pPr>
      <w:r>
        <w:t>КОРЕННЫХ МАЛОЧИСЛЕННЫХ НАРОДОВ СЕВЕРА, СИБИРИ</w:t>
      </w:r>
    </w:p>
    <w:p w:rsidR="00AB6061" w:rsidRDefault="00AB6061">
      <w:pPr>
        <w:pStyle w:val="ConsPlusTitle"/>
        <w:jc w:val="center"/>
      </w:pPr>
      <w:r>
        <w:t>И ДАЛЬНЕГО ВОСТОКА РОССИЙСКОЙ ФЕДЕРАЦИИ</w:t>
      </w:r>
    </w:p>
    <w:p w:rsidR="00AB6061" w:rsidRDefault="00AB6061">
      <w:pPr>
        <w:pStyle w:val="ConsPlusTitle"/>
        <w:jc w:val="center"/>
      </w:pPr>
      <w:r>
        <w:t>И О ЗАКЛЮЧЕНИИ ТАКОГО ДОГОВОРА</w:t>
      </w:r>
    </w:p>
    <w:p w:rsidR="00AB6061" w:rsidRDefault="00AB606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60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061" w:rsidRDefault="00AB606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061" w:rsidRDefault="00AB606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061" w:rsidRDefault="00AB60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061" w:rsidRDefault="00AB60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23.04.2012 </w:t>
            </w:r>
            <w:hyperlink r:id="rId5" w:history="1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>,</w:t>
            </w:r>
          </w:p>
          <w:p w:rsidR="00AB6061" w:rsidRDefault="00AB60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10.09.2012 </w:t>
            </w:r>
            <w:hyperlink r:id="rId6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29.10.2016 </w:t>
            </w:r>
            <w:hyperlink r:id="rId7" w:history="1">
              <w:r>
                <w:rPr>
                  <w:color w:val="0000FF"/>
                </w:rPr>
                <w:t>N 1105</w:t>
              </w:r>
            </w:hyperlink>
            <w:r>
              <w:rPr>
                <w:color w:val="392C69"/>
              </w:rPr>
              <w:t xml:space="preserve">, от 17.10.2017 </w:t>
            </w:r>
            <w:hyperlink r:id="rId8" w:history="1">
              <w:r>
                <w:rPr>
                  <w:color w:val="0000FF"/>
                </w:rPr>
                <w:t>N 1264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061" w:rsidRDefault="00AB6061">
            <w:pPr>
              <w:spacing w:after="1" w:line="0" w:lineRule="atLeast"/>
            </w:pPr>
          </w:p>
        </w:tc>
      </w:tr>
    </w:tbl>
    <w:p w:rsidR="00AB6061" w:rsidRDefault="00AB6061">
      <w:pPr>
        <w:pStyle w:val="ConsPlusNormal"/>
        <w:jc w:val="center"/>
      </w:pPr>
    </w:p>
    <w:p w:rsidR="00AB6061" w:rsidRDefault="00AB6061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33.3</w:t>
        </w:r>
      </w:hyperlink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B6061" w:rsidRDefault="00AB6061">
      <w:pPr>
        <w:pStyle w:val="ConsPlusNormal"/>
        <w:spacing w:before="220"/>
        <w:ind w:firstLine="540"/>
        <w:jc w:val="both"/>
      </w:pPr>
      <w:hyperlink w:anchor="P41" w:history="1">
        <w:r>
          <w:rPr>
            <w:color w:val="0000FF"/>
          </w:rPr>
          <w:t>Правила</w:t>
        </w:r>
      </w:hyperlink>
      <w:r>
        <w:t xml:space="preserve"> организации и проведения конкурса на право заключения договора пользования рыболовным участком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Федерации;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hyperlink w:anchor="P268" w:history="1">
        <w:r>
          <w:rPr>
            <w:color w:val="0000FF"/>
          </w:rPr>
          <w:t>Правила</w:t>
        </w:r>
      </w:hyperlink>
      <w:r>
        <w:t xml:space="preserve"> подготовки и заключения договора пользования рыболовным участком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Федерации;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hyperlink w:anchor="P313" w:history="1">
        <w:r>
          <w:rPr>
            <w:color w:val="0000FF"/>
          </w:rPr>
          <w:t>форму</w:t>
        </w:r>
      </w:hyperlink>
      <w:r>
        <w:t xml:space="preserve"> примерного договора пользования рыболовным участком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jc w:val="right"/>
      </w:pPr>
      <w:r>
        <w:t>Председатель Правительства</w:t>
      </w:r>
    </w:p>
    <w:p w:rsidR="00AB6061" w:rsidRDefault="00AB6061">
      <w:pPr>
        <w:pStyle w:val="ConsPlusNormal"/>
        <w:jc w:val="right"/>
      </w:pPr>
      <w:r>
        <w:t>Российской Федерации</w:t>
      </w:r>
    </w:p>
    <w:p w:rsidR="00AB6061" w:rsidRDefault="00AB6061">
      <w:pPr>
        <w:pStyle w:val="ConsPlusNormal"/>
        <w:jc w:val="right"/>
      </w:pPr>
      <w:r>
        <w:t>В.ПУТИН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jc w:val="right"/>
        <w:outlineLvl w:val="0"/>
      </w:pPr>
      <w:r>
        <w:lastRenderedPageBreak/>
        <w:t>Утверждены</w:t>
      </w:r>
    </w:p>
    <w:p w:rsidR="00AB6061" w:rsidRDefault="00AB6061">
      <w:pPr>
        <w:pStyle w:val="ConsPlusNormal"/>
        <w:jc w:val="right"/>
      </w:pPr>
      <w:r>
        <w:t>Постановлением Правительства</w:t>
      </w:r>
    </w:p>
    <w:p w:rsidR="00AB6061" w:rsidRDefault="00AB6061">
      <w:pPr>
        <w:pStyle w:val="ConsPlusNormal"/>
        <w:jc w:val="right"/>
      </w:pPr>
      <w:r>
        <w:t>Российской Федерации</w:t>
      </w:r>
    </w:p>
    <w:p w:rsidR="00AB6061" w:rsidRDefault="00AB6061">
      <w:pPr>
        <w:pStyle w:val="ConsPlusNormal"/>
        <w:jc w:val="right"/>
      </w:pPr>
      <w:r>
        <w:t>от 24 декабря 2008 г. N 986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Title"/>
        <w:jc w:val="center"/>
      </w:pPr>
      <w:bookmarkStart w:id="0" w:name="P41"/>
      <w:bookmarkEnd w:id="0"/>
      <w:r>
        <w:t>ПРАВИЛА</w:t>
      </w:r>
    </w:p>
    <w:p w:rsidR="00AB6061" w:rsidRDefault="00AB6061">
      <w:pPr>
        <w:pStyle w:val="ConsPlusTitle"/>
        <w:jc w:val="center"/>
      </w:pPr>
      <w:r>
        <w:t>ОРГАНИЗАЦИИ И ПРОВЕДЕНИЯ КОНКУРСА</w:t>
      </w:r>
    </w:p>
    <w:p w:rsidR="00AB6061" w:rsidRDefault="00AB6061">
      <w:pPr>
        <w:pStyle w:val="ConsPlusTitle"/>
        <w:jc w:val="center"/>
      </w:pPr>
      <w:r>
        <w:t>НА ПРАВО ЗАКЛЮЧЕНИЯ ДОГОВОРА ПОЛЬЗОВАНИЯ</w:t>
      </w:r>
    </w:p>
    <w:p w:rsidR="00AB6061" w:rsidRDefault="00AB6061">
      <w:pPr>
        <w:pStyle w:val="ConsPlusTitle"/>
        <w:jc w:val="center"/>
      </w:pPr>
      <w:r>
        <w:t>РЫБОЛОВНЫМ УЧАСТКОМ ДЛЯ ОСУЩЕСТВЛЕНИЯ РЫБОЛОВСТВА</w:t>
      </w:r>
    </w:p>
    <w:p w:rsidR="00AB6061" w:rsidRDefault="00AB6061">
      <w:pPr>
        <w:pStyle w:val="ConsPlusTitle"/>
        <w:jc w:val="center"/>
      </w:pPr>
      <w:r>
        <w:t>В ЦЕЛЯХ ОБЕСПЕЧЕНИЯ ВЕДЕНИЯ ТРАДИЦИОННОГО ОБРАЗА ЖИЗНИ</w:t>
      </w:r>
    </w:p>
    <w:p w:rsidR="00AB6061" w:rsidRDefault="00AB6061">
      <w:pPr>
        <w:pStyle w:val="ConsPlusTitle"/>
        <w:jc w:val="center"/>
      </w:pPr>
      <w:r>
        <w:t>И ОСУЩЕСТВЛЕНИЯ ТРАДИЦИОННОЙ ХОЗЯЙСТВЕННОЙ ДЕЯТЕЛЬНОСТИ</w:t>
      </w:r>
    </w:p>
    <w:p w:rsidR="00AB6061" w:rsidRDefault="00AB6061">
      <w:pPr>
        <w:pStyle w:val="ConsPlusTitle"/>
        <w:jc w:val="center"/>
      </w:pPr>
      <w:r>
        <w:t>КОРЕННЫХ МАЛОЧИСЛЕННЫХ НАРОДОВ СЕВЕРА, СИБИРИ</w:t>
      </w:r>
    </w:p>
    <w:p w:rsidR="00AB6061" w:rsidRDefault="00AB6061">
      <w:pPr>
        <w:pStyle w:val="ConsPlusTitle"/>
        <w:jc w:val="center"/>
      </w:pPr>
      <w:r>
        <w:t>И ДАЛЬНЕГО ВОСТОКА РОССИЙСКОЙ ФЕДЕРАЦИИ</w:t>
      </w:r>
    </w:p>
    <w:p w:rsidR="00AB6061" w:rsidRDefault="00AB606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60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061" w:rsidRDefault="00AB606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061" w:rsidRDefault="00AB606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061" w:rsidRDefault="00AB60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061" w:rsidRDefault="00AB60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23.04.2012 </w:t>
            </w:r>
            <w:hyperlink r:id="rId13" w:history="1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>,</w:t>
            </w:r>
          </w:p>
          <w:p w:rsidR="00AB6061" w:rsidRDefault="00AB60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10.09.2012 </w:t>
            </w:r>
            <w:hyperlink r:id="rId14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29.10.2016 </w:t>
            </w:r>
            <w:hyperlink r:id="rId15" w:history="1">
              <w:r>
                <w:rPr>
                  <w:color w:val="0000FF"/>
                </w:rPr>
                <w:t>N 1105</w:t>
              </w:r>
            </w:hyperlink>
            <w:r>
              <w:rPr>
                <w:color w:val="392C69"/>
              </w:rPr>
              <w:t xml:space="preserve">, от 17.10.2017 </w:t>
            </w:r>
            <w:hyperlink r:id="rId16" w:history="1">
              <w:r>
                <w:rPr>
                  <w:color w:val="0000FF"/>
                </w:rPr>
                <w:t>N 1264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061" w:rsidRDefault="00AB6061">
            <w:pPr>
              <w:spacing w:after="1" w:line="0" w:lineRule="atLeast"/>
            </w:pPr>
          </w:p>
        </w:tc>
      </w:tr>
    </w:tbl>
    <w:p w:rsidR="00AB6061" w:rsidRDefault="00AB6061">
      <w:pPr>
        <w:pStyle w:val="ConsPlusNormal"/>
        <w:jc w:val="center"/>
      </w:pPr>
    </w:p>
    <w:p w:rsidR="00AB6061" w:rsidRDefault="00AB6061">
      <w:pPr>
        <w:pStyle w:val="ConsPlusTitle"/>
        <w:jc w:val="center"/>
        <w:outlineLvl w:val="1"/>
      </w:pPr>
      <w:r>
        <w:t>I. Общие положения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  <w:bookmarkStart w:id="1" w:name="P55"/>
      <w:bookmarkEnd w:id="1"/>
      <w:r>
        <w:t xml:space="preserve">1. Настоящие Правила устанавливают порядок организации и проведения конкурса на право заключения договора пользования рыболовным участком в целях осуществления рыболовства для обеспечения ведения традиционного образа жизни и осуществления традиционной хозяйственной деятельности коренных малочисленных </w:t>
      </w:r>
      <w:hyperlink r:id="rId17" w:history="1">
        <w:r>
          <w:rPr>
            <w:color w:val="0000FF"/>
          </w:rPr>
          <w:t>народов</w:t>
        </w:r>
      </w:hyperlink>
      <w:r>
        <w:t xml:space="preserve"> Севера, Сибири и Дальнего Востока Российской Федерации (далее - малочисленные народы) лицам, относящимся к указанным народам, и их общинам, зарегистрированным в соответствующем субъекте Российской Федерации (далее соответственно - конкурс, договор, заявители).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Конкурс проводится в отношении рыболовных участков, предусмотренных перечнем рыболовных участков, включающих в себя акватории внутренних вод Российской Федерации, в том числе внутренних морских вод Российской Федерации, и территориального моря Российской Федерации (далее - рыболовные участки), утверждаемым органом исполнительной власти соответствующего субъекта Российской Федерации по согласованию с Федеральным агентством по рыболовству.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2. Предметом конкурса является право на заключение договора.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Конкурс является открытым и проводится как в отношении одного рыболовного участка, так и в отношении нескольких рыболовных участков, при этом каждый из рыболовных участков составляет отдельный лот.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3. Территориальные органы Федерального агентства по рыболовству и органы государственной власти субъектов Российской Федерации (далее - организатор конкурса) принимают решение о проведении конкурса в следующих случаях:</w:t>
      </w:r>
    </w:p>
    <w:p w:rsidR="00AB6061" w:rsidRDefault="00AB6061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территориальные органы Федерального агентства по рыболовству - в случае проведения конкурса для осуществления в соответствии с </w:t>
      </w:r>
      <w:hyperlink w:anchor="P55" w:history="1">
        <w:r>
          <w:rPr>
            <w:color w:val="0000FF"/>
          </w:rPr>
          <w:t>пунктом 1</w:t>
        </w:r>
      </w:hyperlink>
      <w:r>
        <w:t xml:space="preserve"> настоящих Правил рыболовства в отношении водных биологических ресурсов внутренних морских вод Российской Федерации и территориального моря Российской Федерации, а также в отношении анадромных, катадромных и трансграничных видов рыб;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lastRenderedPageBreak/>
        <w:t xml:space="preserve">органы государственной власти субъектов Российской Федерации - в случае проведения конкурса для осуществления в соответствии с </w:t>
      </w:r>
      <w:hyperlink w:anchor="P55" w:history="1">
        <w:r>
          <w:rPr>
            <w:color w:val="0000FF"/>
          </w:rPr>
          <w:t>пунктом 1</w:t>
        </w:r>
      </w:hyperlink>
      <w:r>
        <w:t xml:space="preserve"> настоящих Правил рыболовства в отношении водных биологических ресурсов внутренних вод Российской Федерации, за исключением водных биологических ресурсов, указанных в </w:t>
      </w:r>
      <w:hyperlink w:anchor="P63" w:history="1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4. Организаторы конкурса формируют комиссию по проведению конкурса (далее - комиссия), определяют порядок ее деятельности и утверждают состав комиссии.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В состав комиссии в обязательном порядке включаются представители территориальных органов Федерального агентства по рыболовству, территориальных органов Федеральной антимонопольной службы и органов государственной власти соответствующих субъектов Российской Федерации.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Членами комиссии не могут быть физические лица, лично заинтересованные в результатах конкурса, в том числе физические лица, подавшие заявки на участие в конкурсе (далее - заявка) либо являющиеся членами общин малочисленных народов, подавших заявки, а также физические лица, являющиеся аффилированными лицами по отношению к заявителям, членами органов управления общин малочисленных народов или их кредиторами. В случае выявления в составе комиссии указанных лиц организатор конкурса обязан незамедлительно заменить их иными физическими лицами, которые лично не заинтересованы в результатах конкурса и на которых не способны оказывать влияние заявители.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5. Основными принципами деятельности комиссии являются: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а) создание для заявителей равных условий участия в конкурсе;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б) добросовестная конкуренция;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в) эффективное использование водных биологических ресурсов;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г) доступность информации о проведении конкурса и обеспечение открытости его проведения.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6. Комиссия выполняет следующие функции: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а) принимает решение по итогам рассмотрения заявок;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б) определяет победителя конкурса;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в) совершает иные действия, связанные с проведением конкурса.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7. Председатель комиссии (в случае его отсутствия - заместитель председателя комиссии) проводит заседания комиссии, принимает решения по процедурным вопросам и подводит итоги конкурса, своевременно и должным образом уведомляет членов комиссии о месте, дате и времени проведения заседания комиссии.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присутствуют более 50 процентов общего числа членов комиссии.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1 голос.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Члены комиссии участвуют в заседаниях лично и подписывают протоколы заседаний комиссии.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8. Члены комиссии вправе потребовать от заявителя разъяснения положений заявки и прилагаемых к ней документов.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lastRenderedPageBreak/>
        <w:t>9. В своей работе комиссия руководствуется регламентом, принятым на заседании комиссии в соответствии с настоящими Правилами.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Title"/>
        <w:jc w:val="center"/>
        <w:outlineLvl w:val="1"/>
      </w:pPr>
      <w:r>
        <w:t>II. Требования к заявителям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  <w:bookmarkStart w:id="3" w:name="P86"/>
      <w:bookmarkEnd w:id="3"/>
      <w:r>
        <w:t>10. При проведении конкурса устанавливаются следующие обязательные требования к заявителям: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а) заявитель является лицом, относящимся к малочисленным народам в соответствии с </w:t>
      </w:r>
      <w:hyperlink r:id="rId21" w:history="1">
        <w:r>
          <w:rPr>
            <w:color w:val="0000FF"/>
          </w:rPr>
          <w:t>перечнем</w:t>
        </w:r>
      </w:hyperlink>
      <w:r>
        <w:t xml:space="preserve"> коренных малочисленных народов Севера, Сибири и Дальнего Востока Российской Федерации, утвержденным распоряжением Правительства Российской Федерации от 17 апреля 2006 г. N 536-р, или является членом их общины;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б) деятельность заявителя не приостановлена в порядке, предусмотренном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на день вскрытия конвертов с заявками и открытия доступа к заявкам, находящимся в информационной системе общего пользования, поданным в электронной форме, в том числе в виде электронного документа, подписанного электронной подписью в установленном </w:t>
      </w:r>
      <w:hyperlink r:id="rId23" w:history="1">
        <w:r>
          <w:rPr>
            <w:color w:val="0000FF"/>
          </w:rPr>
          <w:t>порядке</w:t>
        </w:r>
      </w:hyperlink>
      <w:r>
        <w:t xml:space="preserve"> или с использованием федеральной государственной информационной системы "Единый портал государственных и муниципальных услуг (функций)" (далее соответственно - вскрытие конвертов с заявками и открытие доступа к заявкам, электронная форма) (для общин малочисленных народов);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23.04.2012 N 368)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в) отсутствие у организатора конкурса сведений о решении суда о принудительном расторжении с заявителем договора пользования рыболовным участком и (или) договора о предоставлении рыбопромыслового участка, заключенного до 31 декабря 2018 г., в связи с нарушением таким заявителем существенных условий договора за последние 2 года, предшествующие году проведения конкурса.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11. Проверка заявителей на соответствие требованиям, указанным в </w:t>
      </w:r>
      <w:hyperlink w:anchor="P86" w:history="1">
        <w:r>
          <w:rPr>
            <w:color w:val="0000FF"/>
          </w:rPr>
          <w:t>пункте 10</w:t>
        </w:r>
      </w:hyperlink>
      <w:r>
        <w:t xml:space="preserve"> настоящих Правил, осуществляется комиссией.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12. Заявитель, победивший в конкурсе, не вправе претендовать на заключение договора, если в результате его заключения совокупное количество рыболовных участков, передаваемых в пользование заявителю (группе лиц, в которую входит заявитель) и расположенных на территории 1 муниципального образования либо прилегающих к его территории, составит более 35 процентов общего количества рыболовных участков и (или) сформированных в установленном порядке до 31 декабря 2018 г. рыбопромысловых участков, расположенных на территории этого муниципального образования или прилегающих к его территории. При этом организатор конкурса вправе уменьшить указанный предельный процент, установив его в конкурсной документации.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Группа лиц, в которую входит заявитель, определяется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защите конкуренции". При этом комиссия вправе на любой стадии конкурса проверить факт вхождения заявителя в состав группы лиц.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В случае если заявитель в течение года, предшествующего году проведения конкурса, обладал правом пользования рыболовными участками и (или) сформированными в установленном порядке до 31 декабря 2018 г. рыбопромысловыми участками, расположенными на территории 1 муниципального образования или прилегающими к его территории, совокупное количество которых превышает 35 процентов общего количества рыболовных участков и сформированных в установленном порядке до 31 декабря 2018 г. рыбопромысловых участков, расположенных на территории этого муниципального образования или прилегающих к его территории, заявитель вправе претендовать на заключение договора, предусматривающего предоставление рыболовных </w:t>
      </w:r>
      <w:r>
        <w:lastRenderedPageBreak/>
        <w:t>участков, совокупное количество которых превышает 35 процентов, но не более процентного соотношения совокупного количества рыболовных участков и (или) сформированных в установленном порядке до 31 декабря 2018 г. рыбопромысловых участков, в отношении которых такой заявитель обладал правом пользования в течение года, предшествующего году проведения конкурса.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Указанные ограничения не применяются в случае, если заявитель является единственным участником конкурса по отдельному лоту.</w:t>
      </w:r>
    </w:p>
    <w:p w:rsidR="00AB6061" w:rsidRDefault="00AB6061">
      <w:pPr>
        <w:pStyle w:val="ConsPlusNormal"/>
        <w:spacing w:before="220"/>
        <w:ind w:firstLine="540"/>
        <w:jc w:val="both"/>
      </w:pPr>
      <w:bookmarkStart w:id="4" w:name="P99"/>
      <w:bookmarkEnd w:id="4"/>
      <w:r>
        <w:t>13. Основаниями для отказа в допуске к участию в конкурсе являются: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а) непредставление заявителем предусмотренных </w:t>
      </w:r>
      <w:hyperlink w:anchor="P150" w:history="1">
        <w:r>
          <w:rPr>
            <w:color w:val="0000FF"/>
          </w:rPr>
          <w:t>пунктами 25</w:t>
        </w:r>
      </w:hyperlink>
      <w:r>
        <w:t xml:space="preserve"> и </w:t>
      </w:r>
      <w:hyperlink w:anchor="P158" w:history="1">
        <w:r>
          <w:rPr>
            <w:color w:val="0000FF"/>
          </w:rPr>
          <w:t>26</w:t>
        </w:r>
      </w:hyperlink>
      <w:r>
        <w:t xml:space="preserve"> настоящих Правил документов и информации либо наличие в них недостоверных сведений;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б) несоответствие заявителя требованиям, установленным </w:t>
      </w:r>
      <w:hyperlink w:anchor="P86" w:history="1">
        <w:r>
          <w:rPr>
            <w:color w:val="0000FF"/>
          </w:rPr>
          <w:t>пунктом 10</w:t>
        </w:r>
      </w:hyperlink>
      <w:r>
        <w:t xml:space="preserve"> настоящих Правил;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в) несоответствие заявки и прилагаемых к ней документов требованиям, установленным </w:t>
      </w:r>
      <w:hyperlink w:anchor="P150" w:history="1">
        <w:r>
          <w:rPr>
            <w:color w:val="0000FF"/>
          </w:rPr>
          <w:t>пунктами 25</w:t>
        </w:r>
      </w:hyperlink>
      <w:r>
        <w:t xml:space="preserve"> - </w:t>
      </w:r>
      <w:hyperlink w:anchor="P169" w:history="1">
        <w:r>
          <w:rPr>
            <w:color w:val="0000FF"/>
          </w:rPr>
          <w:t>27</w:t>
        </w:r>
      </w:hyperlink>
      <w:r>
        <w:t xml:space="preserve"> настоящих Правил.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Title"/>
        <w:jc w:val="center"/>
        <w:outlineLvl w:val="1"/>
      </w:pPr>
      <w:r>
        <w:t>III. Извещение о проведении конкурса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  <w:r>
        <w:t>14. Извещение о проведении конкурса (далее - извещение) размещается организатором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 (далее - официальный сайт) не менее чем за 30 дней до начала проведения процедуры вскрытия конвертов с заявками и открытия доступа к заявкам.</w:t>
      </w:r>
    </w:p>
    <w:p w:rsidR="00AB6061" w:rsidRDefault="00AB6061">
      <w:pPr>
        <w:pStyle w:val="ConsPlusNormal"/>
        <w:jc w:val="both"/>
      </w:pPr>
      <w:r>
        <w:t xml:space="preserve">(п. 14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15. В извещении должны быть указаны следующие сведения: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а) наименование организатора конкурса, его местонахождение, адрес электронной почты и номер контактного телефона;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б) предмет конкурса, в том числе сведения о рыболовном участке, включая его местоположение, размер, границы, а также запас водных биологических ресурсов (за исключением видов водных биологических ресурсов, общий допустимый улов которых не устанавливается), цели использования рыболовного участка и ограничения, связанные с его использованием;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в) место, порядок, даты и время начала и окончания подачи заявок;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г) срок, на который заключается договор;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д) требования к заявителям, установленные </w:t>
      </w:r>
      <w:hyperlink w:anchor="P86" w:history="1">
        <w:r>
          <w:rPr>
            <w:color w:val="0000FF"/>
          </w:rPr>
          <w:t>пунктом 10</w:t>
        </w:r>
      </w:hyperlink>
      <w:r>
        <w:t xml:space="preserve"> настоящих Правил;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е) критерии оценки и сопоставления заявок, установленные </w:t>
      </w:r>
      <w:hyperlink w:anchor="P215" w:history="1">
        <w:r>
          <w:rPr>
            <w:color w:val="0000FF"/>
          </w:rPr>
          <w:t>пунктом 49</w:t>
        </w:r>
      </w:hyperlink>
      <w:r>
        <w:t xml:space="preserve"> настоящих Правил (далее - критерии оценки);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ж) место, дата и время вскрытия конвертов с заявками и открытия доступа к заявкам;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23.04.2012 N 368)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з) место и даты рассмотрения заявок и подведения итогов конкурса;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и) адрес официального сайта, на котором размещена конкурсная документация, срок, место и порядок ее представления, срок принятия решения об отказе от проведения конкурса.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lastRenderedPageBreak/>
        <w:t>16. Организатор конкурса вправе отказаться от его проведения не позднее чем за 15 дней до даты окончания срока подачи заявок. Извещение об отказе от проведения конкурса размещается на официальном сайте в течение 2 рабочих дней с даты принятия решения об отказе от проведения конкурса.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Title"/>
        <w:jc w:val="center"/>
        <w:outlineLvl w:val="1"/>
      </w:pPr>
      <w:r>
        <w:t>IV. Порядок формирования конкурсной документации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  <w:r>
        <w:t>17. Конкурсная документация разрабатывается и утверждается организатором конкурса.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18. Конкурсная документация содержит следующие сведения: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а) сведения, указанные в извещении;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б) форма заявки и инструкция по ее заполнению;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в) перечень документов, прилагаемых к заявке в целях подтверждения сведений, предусмотренных </w:t>
      </w:r>
      <w:hyperlink w:anchor="P150" w:history="1">
        <w:r>
          <w:rPr>
            <w:color w:val="0000FF"/>
          </w:rPr>
          <w:t>пунктами 25</w:t>
        </w:r>
      </w:hyperlink>
      <w:r>
        <w:t xml:space="preserve"> и </w:t>
      </w:r>
      <w:hyperlink w:anchor="P158" w:history="1">
        <w:r>
          <w:rPr>
            <w:color w:val="0000FF"/>
          </w:rPr>
          <w:t>26</w:t>
        </w:r>
      </w:hyperlink>
      <w:r>
        <w:t xml:space="preserve"> настоящих Правил;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г) порядок и срок отзыва заявки и внесения в нее изменений;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д) порядок представления разъяснений положений конкурсной документации;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е) порядок оценки и сопоставления заявок, установленный настоящими Правилами. При этом в конкурсной документации указывается удельный вес каждого из критериев оценки для каждого лота. Удельный вес всех критериев оценки 1 лота должен составлять 100 процентов;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ж) срок, в течение которого победитель конкурса должен представить организатору конкурса подписанный договор. Указанный срок должен составлять не менее чем 10 рабочих дней с даты подписания протокола оценки и сопоставления заявок в соответствии с </w:t>
      </w:r>
      <w:hyperlink w:anchor="P250" w:history="1">
        <w:r>
          <w:rPr>
            <w:color w:val="0000FF"/>
          </w:rPr>
          <w:t>пунктом 56</w:t>
        </w:r>
      </w:hyperlink>
      <w:r>
        <w:t xml:space="preserve"> настоящих Правил;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з) основания для отказа в допуске к участию в конкурсе, предусмотренные </w:t>
      </w:r>
      <w:hyperlink w:anchor="P99" w:history="1">
        <w:r>
          <w:rPr>
            <w:color w:val="0000FF"/>
          </w:rPr>
          <w:t>пунктом 13</w:t>
        </w:r>
      </w:hyperlink>
      <w:r>
        <w:t xml:space="preserve"> настоящих Правил;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и) перечень рыболовных участков.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19. К конкурсной документации прилагается являющийся неотъемлемой частью конкурсной документации проект договора, заключаемого на условиях, указанных в извещении, в конкурсной документации и заявке.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20. Сведения, содержащиеся в конкурсной документации, должны соответствовать сведениям, указанным в извещении.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21. Организатор конкурса размещает конкурсную документацию на официальном сайте одновременно с размещением извещения. Конкурсная документация должна быть доступна для ознакомления на официальном сайте без взимания платы.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22. Заявитель вправе направить (в письменной форме) организатору конкурса запрос о разъяснении положений конкурсной документации до окончания установленного срока приема заявок. В течение 2 рабочих дней с даты получения организатором конкурса запроса такое разъяснение должно быть размещено им на официальном сайте с указанием предмета запроса, но без указания заявителя. Разъяснение положений конкурсной документации не должно изменять ее суть.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lastRenderedPageBreak/>
        <w:t>23. Организатор конкурса по собственной инициативе или в соответствии с запросом заявителя вправе внести в конкурсную документацию не позднее чем за 15 рабочих дней до даты окончания подачи заявок изменения уточняющего характера. Информация о внесенных изменениях размещается на официальном сайте в течение 1 рабочего дня с даты их внесения.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Title"/>
        <w:jc w:val="center"/>
        <w:outlineLvl w:val="1"/>
      </w:pPr>
      <w:r>
        <w:t>V. Порядок подачи заявок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  <w:r>
        <w:t>24. Заявитель может подать заявку в письменной форме или почтовым отправлением либо в электронной форме с даты размещения извещения на официальном сайте.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Прием заявок прекращается непосредственно перед началом процедуры вскрытия конвертов с заявками и открытия доступа к заявкам.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Заявка оформляется по форме, утвержденной организатором конкурса.</w:t>
      </w:r>
    </w:p>
    <w:p w:rsidR="00AB6061" w:rsidRDefault="00AB6061">
      <w:pPr>
        <w:pStyle w:val="ConsPlusNormal"/>
        <w:jc w:val="both"/>
      </w:pPr>
      <w:r>
        <w:t xml:space="preserve">(п. 24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23.04.2012 N 368)</w:t>
      </w:r>
    </w:p>
    <w:p w:rsidR="00AB6061" w:rsidRDefault="00AB6061">
      <w:pPr>
        <w:pStyle w:val="ConsPlusNormal"/>
        <w:spacing w:before="220"/>
        <w:ind w:firstLine="540"/>
        <w:jc w:val="both"/>
      </w:pPr>
      <w:bookmarkStart w:id="5" w:name="P150"/>
      <w:bookmarkEnd w:id="5"/>
      <w:r>
        <w:t>25. Заявка должна содержать: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а) фирменное наименование, сведения об организационно-правовой форме и местонахождении - для общин малочисленных народов;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б) фамилию, имя, отчество, данные документа, удостоверяющего личность, сведения о месте жительства - для лиц, относящихся к малочисленным народам;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в) номер телефона заявителя;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г) сведения о количестве рыболовных участков и (или) сформированных в установленном порядке до 31 декабря 2018 г. рыбопромысловых участков, расположенных на территории 1 муниципального образования или прилегающих к его территории, на которых заявитель последние 4 года, предшествующие году проведения конкурса, осуществлял рыбопромысловую деятельность, или за фактический период, предшествующий проведению конкурса (в случае добычи (вылова) водных биологических ресурсов менее чем 4 года);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д) сведения о средневзвешенных показателях освоения квот добычи (вылова) водных биологических ресурсов, выделенных заявителю в соответствующих районах промысла для осуществления рыболовства в целях обеспечения ведения традиционного образа жизни и осуществления традиционной хозяйственной деятельности малочисленных народов, за последние 4 года, предшествующие году проведения конкурса, или за фактический период, предшествующий проведению конкурса (в случае добычи (вылова) водных биологических ресурсов менее чем 4 года).</w:t>
      </w:r>
    </w:p>
    <w:p w:rsidR="00AB6061" w:rsidRDefault="00AB6061">
      <w:pPr>
        <w:pStyle w:val="ConsPlusNormal"/>
        <w:jc w:val="both"/>
      </w:pPr>
      <w:r>
        <w:t xml:space="preserve">(п. 25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23.04.2012 N 368)</w:t>
      </w:r>
    </w:p>
    <w:p w:rsidR="00AB6061" w:rsidRDefault="00AB6061">
      <w:pPr>
        <w:pStyle w:val="ConsPlusNormal"/>
        <w:spacing w:before="220"/>
        <w:ind w:firstLine="540"/>
        <w:jc w:val="both"/>
      </w:pPr>
      <w:bookmarkStart w:id="6" w:name="P158"/>
      <w:bookmarkEnd w:id="6"/>
      <w:r>
        <w:t>26. К заявке прилагаются следующие документы: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а) - б) утратили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РФ от 23.04.2012 N 368;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в) документы, подтверждающие полномочия лица на осуществление действий от имени заявителя (в случае необходимости);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РФ от 23.04.2012 N 368;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д) заверенные заявителем документы, подтверждающие численность граждан, являющихся членами общины малочисленных народов, за последние 4 года, предшествующие году проведения конкурса, или за фактический период, предшествующий проведению конкурса (в случае добычи </w:t>
      </w:r>
      <w:r>
        <w:lastRenderedPageBreak/>
        <w:t>(вылова) водных биологических ресурсов менее чем 4 года), зарегистрированных в муниципальном образовании, на территории которого расположен или к территории которого прилегает рыболовный участок (для общин малочисленных народов).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26(1). Комиссия в течение 1 рабочего дня со дня вскрытия конвертов с заявками и открытия доступа к ним обращается к организатору конкурса, который запрашивает в отношении заявителя сведения из Единого государственного реестра юридических лиц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в Федеральной налоговой службе.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29.10.2016 N 1105)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Федеральная налоговая служба в течение 1 рабочего дня со дня получения запроса представляет запрашиваемые сведения в форме, в которой поступил межведомственный запрос, организатору конкурса, который направляет представленные ему сведения в комиссию.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Заявитель вправе по собственной инициативе представить в комиссию выписку из Единого государственного реестра юридических лиц, полученную не ранее чем за 6 месяцев до даты размещения на официальном сайте извещения, либо ее копию, заверенную в установленном законодательством Российской Федерации </w:t>
      </w:r>
      <w:hyperlink r:id="rId42" w:history="1">
        <w:r>
          <w:rPr>
            <w:color w:val="0000FF"/>
          </w:rPr>
          <w:t>порядке</w:t>
        </w:r>
      </w:hyperlink>
      <w:r>
        <w:t xml:space="preserve"> (для общин малочисленных народов).</w:t>
      </w:r>
    </w:p>
    <w:p w:rsidR="00AB6061" w:rsidRDefault="00AB6061">
      <w:pPr>
        <w:pStyle w:val="ConsPlusNormal"/>
        <w:jc w:val="both"/>
      </w:pPr>
      <w:r>
        <w:t xml:space="preserve">(п. 26(1)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23.04.2012 N 368)</w:t>
      </w:r>
    </w:p>
    <w:p w:rsidR="00AB6061" w:rsidRDefault="00AB6061">
      <w:pPr>
        <w:pStyle w:val="ConsPlusNormal"/>
        <w:spacing w:before="220"/>
        <w:ind w:firstLine="540"/>
        <w:jc w:val="both"/>
      </w:pPr>
      <w:bookmarkStart w:id="7" w:name="P169"/>
      <w:bookmarkEnd w:id="7"/>
      <w:r>
        <w:t>27. Документы, направляемые заявителем в комиссию, пронумеровываются и сшиваются (для общин малочисленных народов - также заверяются печатью заявителя).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Организатор конкурса не вправе требовать от заявителя предоставления документов, не предусмотренных </w:t>
      </w:r>
      <w:hyperlink w:anchor="P150" w:history="1">
        <w:r>
          <w:rPr>
            <w:color w:val="0000FF"/>
          </w:rPr>
          <w:t>пунктами 25</w:t>
        </w:r>
      </w:hyperlink>
      <w:r>
        <w:t xml:space="preserve"> и </w:t>
      </w:r>
      <w:hyperlink w:anchor="P158" w:history="1">
        <w:r>
          <w:rPr>
            <w:color w:val="0000FF"/>
          </w:rPr>
          <w:t>26</w:t>
        </w:r>
      </w:hyperlink>
      <w:r>
        <w:t xml:space="preserve"> настоящих Правил.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28. Заявитель вправе подать в отношении 1 лота только 1 заявку.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29. Каждая заявка, поступившая в установленный срок, регистрируется уполномоченным комиссией лицом, которое по требованию заявителя выдает расписку в получении заявки с указанием даты и времени ее получения.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30. Заявитель вправе изменить или отозвать заявку в любое время до окончания срока подачи заявок.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31. Заявки, полученные после окончания срока их подачи, не рассматриваются и в тот же день возвращаются заявителям.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32. В случае если по окончании срока подачи заявок на 1 лот подана только 1 заявка, она рассматривается в порядке, установленном </w:t>
      </w:r>
      <w:hyperlink w:anchor="P179" w:history="1">
        <w:r>
          <w:rPr>
            <w:color w:val="0000FF"/>
          </w:rPr>
          <w:t>разделом VI</w:t>
        </w:r>
      </w:hyperlink>
      <w:r>
        <w:t xml:space="preserve"> настоящих Правил.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33. В случае если до начала процедуры вскрытия конвертов с заявками и открытия доступа к заявкам на отдельный лот не подано ни одной заявки или принято решение об отказе в допуске к участию в конкурсе по отдельному лоту всех заявителей, организатор конкурса проводит в течение 6 месяцев новый конкурс в соответствии с настоящими Правилами.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23.04.2012 N 368)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Title"/>
        <w:jc w:val="center"/>
        <w:outlineLvl w:val="1"/>
      </w:pPr>
      <w:bookmarkStart w:id="8" w:name="P179"/>
      <w:bookmarkEnd w:id="8"/>
      <w:r>
        <w:t>VI. Порядок рассмотрения заявок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  <w:r>
        <w:t>34. Заявители (их представители) вправе присутствовать при вскрытии конвертов с заявками и открытии доступа к заявкам.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23.04.2012 N 368)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35. Непосредственно перед вскрытием конвертов с заявками и открытием доступа к заявкам, </w:t>
      </w:r>
      <w:r>
        <w:lastRenderedPageBreak/>
        <w:t>но не раньше времени, указанного в извещении и в конкурсной документации, комиссия обязана объявить лицам, присутствующим при вскрытии конвертов с заявками и открытии доступа к заявкам, о возможности подать заявку на участие в конкурсе, изменить или отозвать заявку до начала процедуры вскрытия конвертов с заявками и открытия доступа к заявкам.</w:t>
      </w:r>
    </w:p>
    <w:p w:rsidR="00AB6061" w:rsidRDefault="00AB6061">
      <w:pPr>
        <w:pStyle w:val="ConsPlusNormal"/>
        <w:jc w:val="both"/>
      </w:pPr>
      <w:r>
        <w:t xml:space="preserve">(п. 35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23.04.2012 N 368)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36. Член комиссии вскрывает все конверты с заявками и открывает доступ к заявкам, поданным в электронной форме, поступившим к началу процедуры их вскрытия и открытия к ним доступа.</w:t>
      </w:r>
    </w:p>
    <w:p w:rsidR="00AB6061" w:rsidRDefault="00AB6061">
      <w:pPr>
        <w:pStyle w:val="ConsPlusNormal"/>
        <w:jc w:val="both"/>
      </w:pPr>
      <w:r>
        <w:t xml:space="preserve">(п. 36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23.04.2012 N 368)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37. При вскрытии конвертов и открытии доступа к заявкам объявляются и заносятся в протокол вскрытия конвертов с заявками и открытия доступа к заявкам наименование (фамилия, имя, отчество) заявителя, конверт с заявкой которого вскрывается или доступ к поданной в электронной форме заявке которого открывается, информация о наличии документов, предусмотренных конкурсной документацией, а также сведения, содержащиеся в документах, предусмотренных </w:t>
      </w:r>
      <w:hyperlink w:anchor="P150" w:history="1">
        <w:r>
          <w:rPr>
            <w:color w:val="0000FF"/>
          </w:rPr>
          <w:t>пунктами 25</w:t>
        </w:r>
      </w:hyperlink>
      <w:r>
        <w:t xml:space="preserve"> и </w:t>
      </w:r>
      <w:hyperlink w:anchor="P158" w:history="1">
        <w:r>
          <w:rPr>
            <w:color w:val="0000FF"/>
          </w:rPr>
          <w:t>26</w:t>
        </w:r>
      </w:hyperlink>
      <w:r>
        <w:t xml:space="preserve"> настоящих Правил.</w:t>
      </w:r>
    </w:p>
    <w:p w:rsidR="00AB6061" w:rsidRDefault="00AB6061">
      <w:pPr>
        <w:pStyle w:val="ConsPlusNormal"/>
        <w:jc w:val="both"/>
      </w:pPr>
      <w:r>
        <w:t xml:space="preserve">(п. 37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23.04.2012 N 368)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38. При вскрытии конвертов с заявками и открытии доступа к заявкам заявитель (его представитель) представляет в комиссию разъяснения сведений, содержащихся в заявке и прилагаемых к ней документах. Указанные разъяснения вносятся в протокол вскрытия конвертов с заявками и открытия доступа к заявкам. При этом изменение заявки не допускается. Комиссия не вправе предъявлять дополнительные требования к заявителям и изменять предусмотренные конкурсной документацией требования к ним.</w:t>
      </w:r>
    </w:p>
    <w:p w:rsidR="00AB6061" w:rsidRDefault="00AB6061">
      <w:pPr>
        <w:pStyle w:val="ConsPlusNormal"/>
        <w:jc w:val="both"/>
      </w:pPr>
      <w:r>
        <w:t xml:space="preserve">(п. 38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23.04.2012 N 368)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39. Протокол вскрытия конвертов с заявками и открытия доступа к заявкам ведется комиссией и подписывается всеми членами комиссии, присутствующими при вскрытии конвертов с заявками и открытии доступа к заявкам, непосредственно после вскрытия всех конвертов с заявками и открытия доступа к заявкам.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Комиссия осуществляет аудиозапись процедуры вскрытия конвертов с заявками и открытия доступа к заявкам. Заявители (их представители), присутствующие при указанной процедуре, вправе осуществлять ее аудио- и видеозапись.</w:t>
      </w:r>
    </w:p>
    <w:p w:rsidR="00AB6061" w:rsidRDefault="00AB6061">
      <w:pPr>
        <w:pStyle w:val="ConsPlusNormal"/>
        <w:jc w:val="both"/>
      </w:pPr>
      <w:r>
        <w:t xml:space="preserve">(п. 39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23.04.2012 N 368)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40. Протокол вскрытия конвертов с заявками и открытия доступа к заявкам размещается на официальном сайте организатором конкурса в день его подписания.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23.04.2012 N 368)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41. Комиссия оценивает заявки на соответствие требованиям, установленным конкурсной документацией.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Комиссия проверяет заявителей на соответствие требованиям, установленным </w:t>
      </w:r>
      <w:hyperlink w:anchor="P86" w:history="1">
        <w:r>
          <w:rPr>
            <w:color w:val="0000FF"/>
          </w:rPr>
          <w:t>пунктом 10</w:t>
        </w:r>
      </w:hyperlink>
      <w:r>
        <w:t xml:space="preserve"> настоящих Правил, а также достоверность сведений, указанных в заявке в соответствии с </w:t>
      </w:r>
      <w:hyperlink w:anchor="P150" w:history="1">
        <w:r>
          <w:rPr>
            <w:color w:val="0000FF"/>
          </w:rPr>
          <w:t>пунктом 25</w:t>
        </w:r>
      </w:hyperlink>
      <w:r>
        <w:t xml:space="preserve"> настоящих Правил.</w:t>
      </w:r>
    </w:p>
    <w:p w:rsidR="00AB6061" w:rsidRDefault="00AB6061">
      <w:pPr>
        <w:pStyle w:val="ConsPlusNormal"/>
        <w:jc w:val="both"/>
      </w:pPr>
      <w:r>
        <w:t xml:space="preserve">(п. 41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23.04.2012 N 368)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42. Срок рассмотрения заявок не может превышать 20 рабочих дней с даты подписания протокола вскрытия конвертов с заявками и открытия доступа к заявкам.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23.04.2012 N 368)</w:t>
      </w:r>
    </w:p>
    <w:p w:rsidR="00AB6061" w:rsidRDefault="00AB6061">
      <w:pPr>
        <w:pStyle w:val="ConsPlusNormal"/>
        <w:spacing w:before="220"/>
        <w:ind w:firstLine="540"/>
        <w:jc w:val="both"/>
      </w:pPr>
      <w:bookmarkStart w:id="9" w:name="P201"/>
      <w:bookmarkEnd w:id="9"/>
      <w:r>
        <w:t xml:space="preserve">43. На основании результатов рассмотрения заявок комиссия принимает решение о допуске или об отказе в допуске заявителей к участию в конкурсе по основаниям, предусмотренным </w:t>
      </w:r>
      <w:hyperlink w:anchor="P99" w:history="1">
        <w:r>
          <w:rPr>
            <w:color w:val="0000FF"/>
          </w:rPr>
          <w:t>пунктом 13</w:t>
        </w:r>
      </w:hyperlink>
      <w:r>
        <w:t xml:space="preserve"> настоящих Правил. Комиссия оформляет протокол рассмотрения заявок, который </w:t>
      </w:r>
      <w:r>
        <w:lastRenderedPageBreak/>
        <w:t>подписывается всеми присутствующими на заседании членами Комиссии в день окончания рассмотрения заявок.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44. Заявитель приобретает статус участника конкурса с даты оформления комиссией протокола рассмотрения заявок, содержащего сведения о признании заявителя участником конкурса.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Протокол рассмотрения заявок размещается на официальном сайте организатором конкурса в день его подписания.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Заявителям, не допущенным к участию в конкурсе, направляется уведомление о принятом комиссией решении не позднее 1 рабочего дня, следующего за днем подписания протокола рассмотрения заявок, в форме, в которой была подана заявка.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23.04.2012 N 368)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В случае использования заявителями федеральной государственной информационной системы "Единый портал государственных и муниципальных услуг (функций)" уведомление о принятом комиссией решении направляется заявителям в течение 1 рабочего дня, следующего за днем подписания протокола рассмотрения заявок, с использованием указанной информационной системы.</w:t>
      </w:r>
    </w:p>
    <w:p w:rsidR="00AB6061" w:rsidRDefault="00AB6061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23.04.2012 N 368)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45. В случае допуска к участию в конкурсе 1 заявителя комиссия в течение 10 рабочих дней с даты подписания протокола рассмотрения заявок передает этому заявителю проект договора.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46. В случае если на основании результатов рассмотрения заявок принято решение об отказе в допуске к участию в конкурсе по отдельному лоту всех заявителей, организатор конкурса проводит новый конкурс в течение 6 месяцев в соответствии с настоящими Правилами.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Title"/>
        <w:jc w:val="center"/>
        <w:outlineLvl w:val="1"/>
      </w:pPr>
      <w:r>
        <w:t>VII. Оценка и сопоставление заявок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  <w:r>
        <w:t>47. Комиссия осуществляет оценку и сопоставление заявок и прилагаемых к ним документов. Срок оценки и сопоставления заявок не может превышать 10 рабочих дней с даты подписания протокола рассмотрения заявок.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48. Оценка и сопоставление заявок осуществляются комиссией в целях определения лучших условий заключения договора.</w:t>
      </w:r>
    </w:p>
    <w:p w:rsidR="00AB6061" w:rsidRDefault="00AB6061">
      <w:pPr>
        <w:pStyle w:val="ConsPlusNormal"/>
        <w:spacing w:before="220"/>
        <w:ind w:firstLine="540"/>
        <w:jc w:val="both"/>
      </w:pPr>
      <w:bookmarkStart w:id="10" w:name="P215"/>
      <w:bookmarkEnd w:id="10"/>
      <w:r>
        <w:t>49. В целях определения лучших условий заключения договора комиссия оценивает и сопоставляет заявки в соответствии со следующими критериями оценки: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а) средневзвешенные показатели освоения квот добычи (вылова) водных биологических ресурсов, ранее выделенных участнику конкурса в соответствующих районах промысла для осуществления рыболовства в целях обеспечения ведения традиционного образа жизни и осуществления традиционной хозяйственной деятельности малочисленных народов, за последние 4 года, предшествующие году проведения конкурса (определяется как отношение суммы фактических показателей добычи (вылова) водных биологических ресурсов к общему объему квот, выделенных для осуществления рыболовства в целях обеспечения ведения традиционного образа жизни и осуществления традиционной хозяйственной деятельности малочисленных народов на рыболовных участках и сформированных в установленном порядке до 31 декабря 2018 г. рыбопромысловых участках), или за фактический период, предшествующий проведению конкурса (в случае добычи (вылова) водных биологических ресурсов менее чем 4 года). Значение этого критерия оценки устанавливается в конкурсной документации в пределах от 50 до 65 процентов;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б) средняя численность граждан, являющихся членами общины малочисленных народов, за </w:t>
      </w:r>
      <w:r>
        <w:lastRenderedPageBreak/>
        <w:t>последние 4 года, предшествующие году проведения конкурса, или за фактический период, предшествующий проведению конкурса (в случае добычи (вылова) водных биологических ресурсов менее чем 4 года), зарегистрированных в муниципальном образовании, на территории которого расположен рыболовный участок или к территории которого прилегает рыболовный участок (для общин малочисленных народов). Значение этого критерия оценки устанавливается в конкурсной документации в пределах от 15 до 25 процентов. Для лиц, относящихся к малочисленным народам, значение этого критерия устанавливается равным 0;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в) удаленность рыболовного участка от места жительства (для лиц, относящихся к малочисленным народам) или от места нахождения (для общин малочисленных народов) участника конкурса, которая оценивается с применением следующих коэффициентов: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1 - если место жительства или место нахождения расположено на расстоянии до 25 километров от ближайшей точки заявленного рыболовного участка;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0,7 - если место жительства или место нахождения расположено на расстоянии от 25 до 75 километров от ближайшей точки заявленного рыболовного участка;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0,5 - если место жительства или место нахождения расположено на расстоянии от 75 до 100 километров от ближайшей точки заявленного рыболовного участка;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0,1 - если место жительства или место нахождения расположено на расстоянии свыше 100 километров от ближайшей точки заявленного рыболовного участка.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Значение этого критерия оценки устанавливается в конкурсной документации для общин малочисленных народов - в пределах от 15 до 25 процентов, для лиц, относящихся к малочисленным народам, - в пределах от 15 до 45 процентов.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50. В целях определения лучших условий заключения договора не допускается использование критериев оценки, не предусмотренных </w:t>
      </w:r>
      <w:hyperlink w:anchor="P215" w:history="1">
        <w:r>
          <w:rPr>
            <w:color w:val="0000FF"/>
          </w:rPr>
          <w:t>пунктом 49</w:t>
        </w:r>
      </w:hyperlink>
      <w:r>
        <w:t xml:space="preserve"> настоящих Правил.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51. В течение всего срока оценки и сопоставления заявок любой из участников конкурса может направить в комиссию уведомление об отказе от участия в конкурсе по отдельному лоту без объяснения причин.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52. Оценка и сопоставление заявок осуществляются комиссией в следующем порядке: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а) величина, рассчитываемая по каждому из критериев оценки, содержащихся в заявке и прилагаемых к ней документах, определяется путем умножения значения такого критерия оценки на отношение значения критерия оценки, содержащегося в заявке и прилагаемых к ней документах, к наибольшему из значений этого критерия, содержащихся во всех заявках и прилагаемых к ним документах;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б) для каждой заявки величины, рассчитанные по всем критериям оценки, суммируются;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в) наилучшие условия заключения договора содержатся в заявке, которая в результате оценки набрала максимальное значение суммарной величины.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53. На основании результатов оценки и сопоставления заявок комиссия присваивает заявкам порядковые номера (относительно других заявок по мере уменьшения суммы критериев оценки). </w:t>
      </w:r>
      <w:r>
        <w:lastRenderedPageBreak/>
        <w:t>Заявке, в которой содержатся лучшие условия, присваивается номер 1.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54. Победителем конкурса признается участник конкурса, который предложил лучшие условия заключения договора и заявке которого присвоен номер 1.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В случае если на выставленный на конкурс рыболовный участок не подано ни одной заявки, конкурс считается несостоявшимся. В этом случае не позднее 6 месяцев с даты окончания проведения конкурса проводится новый конкурс в отношении таких рыболовных участков.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bookmarkStart w:id="11" w:name="P241"/>
      <w:bookmarkEnd w:id="11"/>
      <w:r>
        <w:t>55. Комиссия ведет протокол оценки и сопоставления заявок, в котором указываются: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а) наименование, местоположение и границы рыболовного участка;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б) место, дата, время проведения оценки и сопоставления заявок;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в) список членов комиссии - участников заседания;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г) наименования (фамилия, имя, отчество) участников конкурса, заявки которых были рассмотрены, сведения об условиях, предложенных в заявках;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д) перечень критериев оценки с указанием их значений по каждому из рассматриваемых лотов;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е) победитель конкурса;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ж) порядковые номера, присвоенные заявкам.</w:t>
      </w:r>
    </w:p>
    <w:p w:rsidR="00AB6061" w:rsidRDefault="00AB6061">
      <w:pPr>
        <w:pStyle w:val="ConsPlusNormal"/>
        <w:spacing w:before="220"/>
        <w:ind w:firstLine="540"/>
        <w:jc w:val="both"/>
      </w:pPr>
      <w:bookmarkStart w:id="12" w:name="P250"/>
      <w:bookmarkEnd w:id="12"/>
      <w:r>
        <w:t>56. Протокол оценки и сопоставления заявок подписывается всеми членами комиссии, присутствующими на ее заседании, в день проведения оценки и сопоставления заявок и подведения итогов конкурса. Указанный протокол составляется в 3 экземплярах, один из которых хранится у председателя комиссии и 2 экземпляра передаются организатору конкурса. Организатор конкурса в течение 1 рабочего дня с даты подписания протокола передает победителю конкурса 1 экземпляр протокола и проект договора.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57. Протокол оценки и сопоставления заявок размещается на официальном сайте организатором конкурса в течение 5 рабочих дней с даты его подписания и должен быть доступен для ознакомления без взимания платы.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58. Участник конкурса может ознакомиться с протоколом оценки и сопоставления заявок и направить организатору конкурса запрос в письменной форме о разъяснении результатов конкурса непосредственно или почтовым отправлением либо в электронной форме. Организатор конкурса в течение 10 рабочих дней с даты поступления такого запроса обязан представить участнику конкурса соответствующие разъяснения в письменной форме непосредственно или почтовым отправлением либо в электронной форме.</w:t>
      </w:r>
    </w:p>
    <w:p w:rsidR="00AB6061" w:rsidRDefault="00AB6061">
      <w:pPr>
        <w:pStyle w:val="ConsPlusNormal"/>
        <w:jc w:val="both"/>
      </w:pPr>
      <w:r>
        <w:t xml:space="preserve">(п. 58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23.04.2012 N 368)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59.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60. Протоколы, предусмотренные настоящими Правилами, заявки,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и открытия доступа к заявкам хранятся организатором конкурса в течение срока действия договора, но не менее 3 лет.</w:t>
      </w:r>
    </w:p>
    <w:p w:rsidR="00AB6061" w:rsidRDefault="00AB6061">
      <w:pPr>
        <w:pStyle w:val="ConsPlusNormal"/>
        <w:jc w:val="both"/>
      </w:pPr>
      <w:r>
        <w:lastRenderedPageBreak/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23.04.2012 N 368)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jc w:val="right"/>
        <w:outlineLvl w:val="0"/>
      </w:pPr>
      <w:r>
        <w:t>Утверждены</w:t>
      </w:r>
    </w:p>
    <w:p w:rsidR="00AB6061" w:rsidRDefault="00AB6061">
      <w:pPr>
        <w:pStyle w:val="ConsPlusNormal"/>
        <w:jc w:val="right"/>
      </w:pPr>
      <w:r>
        <w:t>Постановлением Правительства</w:t>
      </w:r>
    </w:p>
    <w:p w:rsidR="00AB6061" w:rsidRDefault="00AB6061">
      <w:pPr>
        <w:pStyle w:val="ConsPlusNormal"/>
        <w:jc w:val="right"/>
      </w:pPr>
      <w:r>
        <w:t>Российской Федерации</w:t>
      </w:r>
    </w:p>
    <w:p w:rsidR="00AB6061" w:rsidRDefault="00AB6061">
      <w:pPr>
        <w:pStyle w:val="ConsPlusNormal"/>
        <w:jc w:val="right"/>
      </w:pPr>
      <w:r>
        <w:t>от 24 декабря 2008 г. N 986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Title"/>
        <w:jc w:val="center"/>
      </w:pPr>
      <w:bookmarkStart w:id="13" w:name="P268"/>
      <w:bookmarkEnd w:id="13"/>
      <w:r>
        <w:t>ПРАВИЛА</w:t>
      </w:r>
    </w:p>
    <w:p w:rsidR="00AB6061" w:rsidRDefault="00AB6061">
      <w:pPr>
        <w:pStyle w:val="ConsPlusTitle"/>
        <w:jc w:val="center"/>
      </w:pPr>
      <w:r>
        <w:t>ПОДГОТОВКИ И ЗАКЛЮЧЕНИЯ ДОГОВОРА ПОЛЬЗОВАНИЯ</w:t>
      </w:r>
    </w:p>
    <w:p w:rsidR="00AB6061" w:rsidRDefault="00AB6061">
      <w:pPr>
        <w:pStyle w:val="ConsPlusTitle"/>
        <w:jc w:val="center"/>
      </w:pPr>
      <w:r>
        <w:t>РЫБОЛОВНЫМ УЧАСТКОМ ДЛЯ ОСУЩЕСТВЛЕНИЯ РЫБОЛОВСТВА</w:t>
      </w:r>
    </w:p>
    <w:p w:rsidR="00AB6061" w:rsidRDefault="00AB6061">
      <w:pPr>
        <w:pStyle w:val="ConsPlusTitle"/>
        <w:jc w:val="center"/>
      </w:pPr>
      <w:r>
        <w:t>В ЦЕЛЯХ ОБЕСПЕЧЕНИЯ ВЕДЕНИЯ ТРАДИЦИОННОГО ОБРАЗА ЖИЗНИ</w:t>
      </w:r>
    </w:p>
    <w:p w:rsidR="00AB6061" w:rsidRDefault="00AB6061">
      <w:pPr>
        <w:pStyle w:val="ConsPlusTitle"/>
        <w:jc w:val="center"/>
      </w:pPr>
      <w:r>
        <w:t>И ОСУЩЕСТВЛЕНИЯ ТРАДИЦИОННОЙ ХОЗЯЙСТВЕННОЙ ДЕЯТЕЛЬНОСТИ</w:t>
      </w:r>
    </w:p>
    <w:p w:rsidR="00AB6061" w:rsidRDefault="00AB6061">
      <w:pPr>
        <w:pStyle w:val="ConsPlusTitle"/>
        <w:jc w:val="center"/>
      </w:pPr>
      <w:r>
        <w:t>КОРЕННЫХ МАЛОЧИСЛЕННЫХ НАРОДОВ СЕВЕРА, СИБИРИ</w:t>
      </w:r>
    </w:p>
    <w:p w:rsidR="00AB6061" w:rsidRDefault="00AB6061">
      <w:pPr>
        <w:pStyle w:val="ConsPlusTitle"/>
        <w:jc w:val="center"/>
      </w:pPr>
      <w:r>
        <w:t>И ДАЛЬНЕГО ВОСТОКА РОССИЙСКОЙ ФЕДЕРАЦИИ</w:t>
      </w:r>
    </w:p>
    <w:p w:rsidR="00AB6061" w:rsidRDefault="00AB606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60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061" w:rsidRDefault="00AB606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061" w:rsidRDefault="00AB606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061" w:rsidRDefault="00AB60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061" w:rsidRDefault="00AB60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10.09.2012 </w:t>
            </w:r>
            <w:hyperlink r:id="rId68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>,</w:t>
            </w:r>
          </w:p>
          <w:p w:rsidR="00AB6061" w:rsidRDefault="00AB60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17.10.2017 </w:t>
            </w:r>
            <w:hyperlink r:id="rId69" w:history="1">
              <w:r>
                <w:rPr>
                  <w:color w:val="0000FF"/>
                </w:rPr>
                <w:t>N 1264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061" w:rsidRDefault="00AB6061">
            <w:pPr>
              <w:spacing w:after="1" w:line="0" w:lineRule="atLeast"/>
            </w:pPr>
          </w:p>
        </w:tc>
      </w:tr>
    </w:tbl>
    <w:p w:rsidR="00AB6061" w:rsidRDefault="00AB6061">
      <w:pPr>
        <w:pStyle w:val="ConsPlusNormal"/>
        <w:jc w:val="center"/>
      </w:pPr>
    </w:p>
    <w:p w:rsidR="00AB6061" w:rsidRDefault="00AB6061">
      <w:pPr>
        <w:pStyle w:val="ConsPlusNormal"/>
        <w:ind w:firstLine="540"/>
        <w:jc w:val="both"/>
      </w:pPr>
      <w:r>
        <w:t xml:space="preserve">1. Настоящие Правила устанавливают порядок подготовки и заключения договора пользования рыболовным участком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</w:t>
      </w:r>
      <w:hyperlink r:id="rId70" w:history="1">
        <w:r>
          <w:rPr>
            <w:color w:val="0000FF"/>
          </w:rPr>
          <w:t>народов</w:t>
        </w:r>
      </w:hyperlink>
      <w:r>
        <w:t xml:space="preserve"> Севера, Сибири и Дальнего Востока Российской Федерации (далее - договор), право на заключение которого приобретается по результатам конкурса на право заключения договора (далее - конкурс).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2. Предметом договора является право на добычу (вылов) водных биологических ресурсов на рыболовных участках, предусмотренных перечнем рыболовных участков, включающих в себя акватории внутренних вод Российской Федерации, в том числе внутренних морских вод Российской Федерации, и территориального моря Российской Федерации, утвержденным органом исполнительной власти соответствующего субъекта Российской Федерации по согласованию с Федеральным агентством по рыболовству,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(далее - рыболовные участки).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3. Подготовку и заключение договора </w:t>
      </w:r>
      <w:hyperlink r:id="rId73" w:history="1">
        <w:r>
          <w:rPr>
            <w:color w:val="0000FF"/>
          </w:rPr>
          <w:t>осуществляют</w:t>
        </w:r>
      </w:hyperlink>
      <w:r>
        <w:t xml:space="preserve"> территориальные органы Федерального агентства по рыболовству или органы государственной власти субъектов Российской Федерации в соответствии с их полномочиями (далее - организатор конкурса). Организаторы конкурса заключают договор по </w:t>
      </w:r>
      <w:hyperlink w:anchor="P313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24 декабря 2008 г. N 986. Проект договора включается в конкурсную документацию.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4. Договор заключается в соответствии с условиями, предусмотренными в извещении о проведении конкурса и в конкурсной документации. Договор может заключаться на срок до 20 лет (в случае предоставления в пользование рыболовного участка, который состоит из акватории водного объекта рыбохозяйственного значения, для осуществления в соответствии со </w:t>
      </w:r>
      <w:hyperlink r:id="rId74" w:history="1">
        <w:r>
          <w:rPr>
            <w:color w:val="0000FF"/>
          </w:rPr>
          <w:t>статьей 29.1</w:t>
        </w:r>
      </w:hyperlink>
      <w:r>
        <w:t xml:space="preserve"> Федерального закона "О рыболовстве и сохранении водных биологических ресурсов" добычи </w:t>
      </w:r>
      <w:r>
        <w:lastRenderedPageBreak/>
        <w:t>(вылова) анадромных видов рыб договор заключается на срок от 10 до 25 лет).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5. Основанием для заключения договора является оформленный в установленном порядке протокол оценки и сопоставления заявок на участие в конкурсе (далее - заявка), предусмотренный </w:t>
      </w:r>
      <w:hyperlink w:anchor="P241" w:history="1">
        <w:r>
          <w:rPr>
            <w:color w:val="0000FF"/>
          </w:rPr>
          <w:t>Правилами</w:t>
        </w:r>
      </w:hyperlink>
      <w:r>
        <w:t xml:space="preserve"> организации и проведения конкурса на право заключения договора пользования рыболовным участком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утвержденными Постановлением Правительства Российской Федерации от 24 декабря 2008 г. N 986 (далее - Правила организации и проведения конкурса).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AB6061" w:rsidRDefault="00AB6061">
      <w:pPr>
        <w:pStyle w:val="ConsPlusNormal"/>
        <w:spacing w:before="220"/>
        <w:ind w:firstLine="540"/>
        <w:jc w:val="both"/>
      </w:pPr>
      <w:bookmarkStart w:id="14" w:name="P288"/>
      <w:bookmarkEnd w:id="14"/>
      <w:r>
        <w:t>6. Организатор конкурса в течение 5 рабочих дней с даты подписания протокола оценки и сопоставления заявок передает победителю конкурса 1 экземпляр протокола и проект договора для подписания.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7. Договор подписывают: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со стороны организатора конкурса - уполномоченное организатором конкурса должностное лицо;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со стороны участника конкурса - победитель конкурса (или его представитель при наличии у него документов, подтверждающих полномочия на подписание договора).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8. Договор составляется в 2 экземплярах, один из которых остается у организатора конкурса, другой - передается победителю конкурса.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9. Победитель конкурса в течение срока, указанного в конкурсной документации, представляет организатору конкурса подписанный им договор.</w:t>
      </w:r>
    </w:p>
    <w:p w:rsidR="00AB6061" w:rsidRDefault="00AB6061">
      <w:pPr>
        <w:pStyle w:val="ConsPlusNormal"/>
        <w:spacing w:before="220"/>
        <w:ind w:firstLine="540"/>
        <w:jc w:val="both"/>
      </w:pPr>
      <w:bookmarkStart w:id="15" w:name="P294"/>
      <w:bookmarkEnd w:id="15"/>
      <w:r>
        <w:t>9(1). Организатор конкурса подписывает полученный от победителя конкурса договор в срок, указанный в конкурсной документации, но не ранее чем через 10 дней со дня размещения информации о результатах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 (далее - официальный сайт).</w:t>
      </w:r>
    </w:p>
    <w:p w:rsidR="00AB6061" w:rsidRDefault="00AB6061">
      <w:pPr>
        <w:pStyle w:val="ConsPlusNormal"/>
        <w:jc w:val="both"/>
      </w:pPr>
      <w:r>
        <w:t xml:space="preserve">(п. 9(1)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10.09.2012 N 909)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10. Победитель конкурса, не представивший организатору конкурса в срок, предусмотренный конкурсной документацией, подписанный договор, проект которого передан ему в соответствии с </w:t>
      </w:r>
      <w:hyperlink w:anchor="P288" w:history="1">
        <w:r>
          <w:rPr>
            <w:color w:val="0000FF"/>
          </w:rPr>
          <w:t>пунктом 6</w:t>
        </w:r>
      </w:hyperlink>
      <w:r>
        <w:t xml:space="preserve"> настоящих Правил, признается уклонившимся от заключения договора. В этом случае организатор конкурса заключает договор с участником конкурса, заявке которого присвоен номер 2 в соответствии с </w:t>
      </w:r>
      <w:hyperlink w:anchor="P41" w:history="1">
        <w:r>
          <w:rPr>
            <w:color w:val="0000FF"/>
          </w:rPr>
          <w:t>Правилами</w:t>
        </w:r>
      </w:hyperlink>
      <w:r>
        <w:t xml:space="preserve"> организации и проведения конкурса с соблюдением сроков, предусмотренных </w:t>
      </w:r>
      <w:hyperlink w:anchor="P294" w:history="1">
        <w:r>
          <w:rPr>
            <w:color w:val="0000FF"/>
          </w:rPr>
          <w:t>пунктом 9(1)</w:t>
        </w:r>
      </w:hyperlink>
      <w:r>
        <w:t xml:space="preserve"> настоящих Правил.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11. В случае если только 1 участник конкурса допущен к участию в конкурсе, комиссия в течение 10 рабочих дней с даты подписания протокола рассмотрения заявок, предусмотренного </w:t>
      </w:r>
      <w:hyperlink w:anchor="P201" w:history="1">
        <w:r>
          <w:rPr>
            <w:color w:val="0000FF"/>
          </w:rPr>
          <w:t>Правилами</w:t>
        </w:r>
      </w:hyperlink>
      <w:r>
        <w:t xml:space="preserve"> организации и проведения конкурса, передает участнику конкурса проект договора. Участник конкурса вправе подписать договор в течение 10 рабочих дней с даты принятия решения комиссией. В тот же срок участник конкурса возвращает организатору конкурса подписанный договор. Организатор конкурса подписывает договор в течение 10 дней с даты его получения, но не ранее чем через 10 дней со дня размещения протокола рассмотрения заявок на официальном сайте.</w:t>
      </w:r>
    </w:p>
    <w:p w:rsidR="00AB6061" w:rsidRDefault="00AB6061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10.09.2012 N 909)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lastRenderedPageBreak/>
        <w:t>12. В случае уклонения одной из сторон от заключения договора другая сторона вправе обратиться в суд с иском о понуждении заключить договор, а также о возмещении убытков, причиненных уклонением от заключения договора.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jc w:val="right"/>
        <w:outlineLvl w:val="0"/>
      </w:pPr>
      <w:r>
        <w:t>Утверждена</w:t>
      </w:r>
    </w:p>
    <w:p w:rsidR="00AB6061" w:rsidRDefault="00AB6061">
      <w:pPr>
        <w:pStyle w:val="ConsPlusNormal"/>
        <w:jc w:val="right"/>
      </w:pPr>
      <w:r>
        <w:t>Постановлением Правительства</w:t>
      </w:r>
    </w:p>
    <w:p w:rsidR="00AB6061" w:rsidRDefault="00AB6061">
      <w:pPr>
        <w:pStyle w:val="ConsPlusNormal"/>
        <w:jc w:val="right"/>
      </w:pPr>
      <w:r>
        <w:t>Российской Федерации</w:t>
      </w:r>
    </w:p>
    <w:p w:rsidR="00AB6061" w:rsidRDefault="00AB6061">
      <w:pPr>
        <w:pStyle w:val="ConsPlusNormal"/>
        <w:jc w:val="right"/>
      </w:pPr>
      <w:r>
        <w:t>от 24 декабря 2008 г. N 986</w:t>
      </w:r>
    </w:p>
    <w:p w:rsidR="00AB6061" w:rsidRDefault="00AB606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60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061" w:rsidRDefault="00AB606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061" w:rsidRDefault="00AB606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061" w:rsidRDefault="00AB60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061" w:rsidRDefault="00AB60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17.10.2017 N 1264)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061" w:rsidRDefault="00AB6061">
            <w:pPr>
              <w:spacing w:after="1" w:line="0" w:lineRule="atLeast"/>
            </w:pPr>
          </w:p>
        </w:tc>
      </w:tr>
    </w:tbl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jc w:val="center"/>
      </w:pPr>
      <w:bookmarkStart w:id="16" w:name="P313"/>
      <w:bookmarkEnd w:id="16"/>
      <w:r>
        <w:t>ФОРМА</w:t>
      </w:r>
    </w:p>
    <w:p w:rsidR="00AB6061" w:rsidRDefault="00AB6061">
      <w:pPr>
        <w:pStyle w:val="ConsPlusNormal"/>
        <w:jc w:val="center"/>
      </w:pPr>
      <w:r>
        <w:t>примерного договора пользования</w:t>
      </w:r>
    </w:p>
    <w:p w:rsidR="00AB6061" w:rsidRDefault="00AB6061">
      <w:pPr>
        <w:pStyle w:val="ConsPlusNormal"/>
        <w:jc w:val="center"/>
      </w:pPr>
      <w:r>
        <w:t>рыболовным участком для осуществления рыболовства</w:t>
      </w:r>
    </w:p>
    <w:p w:rsidR="00AB6061" w:rsidRDefault="00AB6061">
      <w:pPr>
        <w:pStyle w:val="ConsPlusNormal"/>
        <w:jc w:val="center"/>
      </w:pPr>
      <w:r>
        <w:t>в целях обеспечения ведения традиционного образа жизни</w:t>
      </w:r>
    </w:p>
    <w:p w:rsidR="00AB6061" w:rsidRDefault="00AB6061">
      <w:pPr>
        <w:pStyle w:val="ConsPlusNormal"/>
        <w:jc w:val="center"/>
      </w:pPr>
      <w:r>
        <w:t>и осуществления традиционной хозяйственной деятельности</w:t>
      </w:r>
    </w:p>
    <w:p w:rsidR="00AB6061" w:rsidRDefault="00AB6061">
      <w:pPr>
        <w:pStyle w:val="ConsPlusNormal"/>
        <w:jc w:val="center"/>
      </w:pPr>
      <w:r>
        <w:t>коренных малочисленных народов Севера, Сибири</w:t>
      </w:r>
    </w:p>
    <w:p w:rsidR="00AB6061" w:rsidRDefault="00AB6061">
      <w:pPr>
        <w:pStyle w:val="ConsPlusNormal"/>
        <w:jc w:val="center"/>
      </w:pPr>
      <w:r>
        <w:t>и Дальнего Востока Российской Федерации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nformat"/>
        <w:jc w:val="both"/>
      </w:pPr>
      <w:r>
        <w:t>г. ______________________________           "__" _______________________ г.</w:t>
      </w:r>
    </w:p>
    <w:p w:rsidR="00AB6061" w:rsidRDefault="00AB6061">
      <w:pPr>
        <w:pStyle w:val="ConsPlusNonformat"/>
        <w:jc w:val="both"/>
      </w:pPr>
      <w:r>
        <w:t xml:space="preserve">     (место заключения договора)              (дата заключения договора)</w:t>
      </w:r>
    </w:p>
    <w:p w:rsidR="00AB6061" w:rsidRDefault="00AB6061">
      <w:pPr>
        <w:pStyle w:val="ConsPlusNonformat"/>
        <w:jc w:val="both"/>
      </w:pPr>
    </w:p>
    <w:p w:rsidR="00AB6061" w:rsidRDefault="00AB6061">
      <w:pPr>
        <w:pStyle w:val="ConsPlusNonformat"/>
        <w:jc w:val="both"/>
      </w:pPr>
      <w:r>
        <w:t>___________________________________________________________________________</w:t>
      </w:r>
    </w:p>
    <w:p w:rsidR="00AB6061" w:rsidRDefault="00AB6061">
      <w:pPr>
        <w:pStyle w:val="ConsPlusNonformat"/>
        <w:jc w:val="both"/>
      </w:pPr>
      <w:r>
        <w:t xml:space="preserve">               (наименование органа государственной власти)</w:t>
      </w:r>
    </w:p>
    <w:p w:rsidR="00AB6061" w:rsidRDefault="00AB6061">
      <w:pPr>
        <w:pStyle w:val="ConsPlusNonformat"/>
        <w:jc w:val="both"/>
      </w:pPr>
      <w:r>
        <w:t>в лице ___________________________________________________________________,</w:t>
      </w:r>
    </w:p>
    <w:p w:rsidR="00AB6061" w:rsidRDefault="00AB6061">
      <w:pPr>
        <w:pStyle w:val="ConsPlusNonformat"/>
        <w:jc w:val="both"/>
      </w:pPr>
      <w:r>
        <w:t xml:space="preserve">                      (должность, фамилия, имя, отчество)</w:t>
      </w:r>
    </w:p>
    <w:p w:rsidR="00AB6061" w:rsidRDefault="00AB6061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AB6061" w:rsidRDefault="00AB6061">
      <w:pPr>
        <w:pStyle w:val="ConsPlusNonformat"/>
        <w:jc w:val="both"/>
      </w:pPr>
      <w:r>
        <w:t xml:space="preserve">                            (положение об органе государственной власти</w:t>
      </w:r>
    </w:p>
    <w:p w:rsidR="00AB6061" w:rsidRDefault="00AB6061">
      <w:pPr>
        <w:pStyle w:val="ConsPlusNonformat"/>
        <w:jc w:val="both"/>
      </w:pPr>
      <w:r>
        <w:t xml:space="preserve">                                        или доверенность)</w:t>
      </w:r>
    </w:p>
    <w:p w:rsidR="00AB6061" w:rsidRDefault="00AB6061">
      <w:pPr>
        <w:pStyle w:val="ConsPlusNonformat"/>
        <w:jc w:val="both"/>
      </w:pPr>
      <w:r>
        <w:t>именуемый  в  дальнейшем органом государственной власти, с одной стороны, и</w:t>
      </w:r>
    </w:p>
    <w:p w:rsidR="00AB6061" w:rsidRDefault="00AB6061">
      <w:pPr>
        <w:pStyle w:val="ConsPlusNonformat"/>
        <w:jc w:val="both"/>
      </w:pPr>
      <w:r>
        <w:t>___________________________________________________________________________</w:t>
      </w:r>
    </w:p>
    <w:p w:rsidR="00AB6061" w:rsidRDefault="00AB6061">
      <w:pPr>
        <w:pStyle w:val="ConsPlusNonformat"/>
        <w:jc w:val="both"/>
      </w:pPr>
      <w:r>
        <w:t>(полное наименование общины коренных малочисленных народов Севера, Сибири и</w:t>
      </w:r>
    </w:p>
    <w:p w:rsidR="00AB6061" w:rsidRDefault="00AB6061">
      <w:pPr>
        <w:pStyle w:val="ConsPlusNonformat"/>
        <w:jc w:val="both"/>
      </w:pPr>
      <w:r>
        <w:t xml:space="preserve">     Дальнего Востока Российской Федерации или фамилия, имя, отчество</w:t>
      </w:r>
    </w:p>
    <w:p w:rsidR="00AB6061" w:rsidRDefault="00AB6061">
      <w:pPr>
        <w:pStyle w:val="ConsPlusNonformat"/>
        <w:jc w:val="both"/>
      </w:pPr>
      <w:r>
        <w:t xml:space="preserve">    гражданина, относящегося к таким малочисленным народам, либо лица,</w:t>
      </w:r>
    </w:p>
    <w:p w:rsidR="00AB6061" w:rsidRDefault="00AB6061">
      <w:pPr>
        <w:pStyle w:val="ConsPlusNonformat"/>
        <w:jc w:val="both"/>
      </w:pPr>
      <w:r>
        <w:t xml:space="preserve">       действующего от имени общины или гражданина по доверенности)</w:t>
      </w:r>
    </w:p>
    <w:p w:rsidR="00AB6061" w:rsidRDefault="00AB6061">
      <w:pPr>
        <w:pStyle w:val="ConsPlusNonformat"/>
        <w:jc w:val="both"/>
      </w:pPr>
      <w:r>
        <w:t>в лице ___________________________________________________________________,</w:t>
      </w:r>
    </w:p>
    <w:p w:rsidR="00AB6061" w:rsidRDefault="00AB6061">
      <w:pPr>
        <w:pStyle w:val="ConsPlusNonformat"/>
        <w:jc w:val="both"/>
      </w:pPr>
      <w:r>
        <w:t xml:space="preserve">       (фамилия, имя, отчество гражданина или лица, действующего от имени</w:t>
      </w:r>
    </w:p>
    <w:p w:rsidR="00AB6061" w:rsidRDefault="00AB6061">
      <w:pPr>
        <w:pStyle w:val="ConsPlusNonformat"/>
        <w:jc w:val="both"/>
      </w:pPr>
      <w:r>
        <w:t xml:space="preserve">        общины коренных малочисленных народов Севера, Сибири и Дальнего</w:t>
      </w:r>
    </w:p>
    <w:p w:rsidR="00AB6061" w:rsidRDefault="00AB6061">
      <w:pPr>
        <w:pStyle w:val="ConsPlusNonformat"/>
        <w:jc w:val="both"/>
      </w:pPr>
      <w:r>
        <w:t xml:space="preserve">       Востока Российской Федерации либо от имени гражданина, относящегося</w:t>
      </w:r>
    </w:p>
    <w:p w:rsidR="00AB6061" w:rsidRDefault="00AB6061">
      <w:pPr>
        <w:pStyle w:val="ConsPlusNonformat"/>
        <w:jc w:val="both"/>
      </w:pPr>
      <w:r>
        <w:t xml:space="preserve">                  к таким малочисленным народам, по доверенности)</w:t>
      </w:r>
    </w:p>
    <w:p w:rsidR="00AB6061" w:rsidRDefault="00AB6061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AB6061" w:rsidRDefault="00AB6061">
      <w:pPr>
        <w:pStyle w:val="ConsPlusNonformat"/>
        <w:jc w:val="both"/>
      </w:pPr>
      <w:r>
        <w:t xml:space="preserve">                                (документ, удостоверяющий личность,</w:t>
      </w:r>
    </w:p>
    <w:p w:rsidR="00AB6061" w:rsidRDefault="00AB6061">
      <w:pPr>
        <w:pStyle w:val="ConsPlusNonformat"/>
        <w:jc w:val="both"/>
      </w:pPr>
      <w:r>
        <w:t xml:space="preserve">                                       или представительство)</w:t>
      </w:r>
    </w:p>
    <w:p w:rsidR="00AB6061" w:rsidRDefault="00AB6061">
      <w:pPr>
        <w:pStyle w:val="ConsPlusNonformat"/>
        <w:jc w:val="both"/>
      </w:pPr>
      <w:r>
        <w:t>именуемый  в  дальнейшем  пользователем,  с   другой   стороны,   совместно</w:t>
      </w:r>
    </w:p>
    <w:p w:rsidR="00AB6061" w:rsidRDefault="00AB6061">
      <w:pPr>
        <w:pStyle w:val="ConsPlusNonformat"/>
        <w:jc w:val="both"/>
      </w:pPr>
      <w:r>
        <w:t>именуемые  в дальнейшем сторонами, на основании решения конкурсной комиссии</w:t>
      </w:r>
    </w:p>
    <w:p w:rsidR="00AB6061" w:rsidRDefault="00AB6061">
      <w:pPr>
        <w:pStyle w:val="ConsPlusNonformat"/>
        <w:jc w:val="both"/>
      </w:pPr>
      <w:r>
        <w:t>от "__" ________________________ г. N _________________ заключили настоящий</w:t>
      </w:r>
    </w:p>
    <w:p w:rsidR="00AB6061" w:rsidRDefault="00AB6061">
      <w:pPr>
        <w:pStyle w:val="ConsPlusNonformat"/>
        <w:jc w:val="both"/>
      </w:pPr>
      <w:r>
        <w:t xml:space="preserve">       (дата и номер протокола конкурсной комиссии)</w:t>
      </w:r>
    </w:p>
    <w:p w:rsidR="00AB6061" w:rsidRDefault="00AB6061">
      <w:pPr>
        <w:pStyle w:val="ConsPlusNonformat"/>
        <w:jc w:val="both"/>
      </w:pPr>
      <w:r>
        <w:t>Договор о нижеследующем.</w:t>
      </w:r>
    </w:p>
    <w:p w:rsidR="00AB6061" w:rsidRDefault="00AB6061">
      <w:pPr>
        <w:pStyle w:val="ConsPlusNormal"/>
        <w:jc w:val="both"/>
      </w:pPr>
    </w:p>
    <w:p w:rsidR="00AB6061" w:rsidRDefault="00AB6061">
      <w:pPr>
        <w:pStyle w:val="ConsPlusNormal"/>
        <w:jc w:val="center"/>
        <w:outlineLvl w:val="1"/>
      </w:pPr>
      <w:r>
        <w:t>I. Предмет Договора</w:t>
      </w:r>
    </w:p>
    <w:p w:rsidR="00AB6061" w:rsidRDefault="00AB6061">
      <w:pPr>
        <w:pStyle w:val="ConsPlusNormal"/>
        <w:jc w:val="both"/>
      </w:pPr>
    </w:p>
    <w:p w:rsidR="00AB6061" w:rsidRDefault="00AB6061">
      <w:pPr>
        <w:pStyle w:val="ConsPlusNonformat"/>
        <w:jc w:val="both"/>
      </w:pPr>
      <w:bookmarkStart w:id="17" w:name="P353"/>
      <w:bookmarkEnd w:id="17"/>
      <w:r>
        <w:t xml:space="preserve">    1.  В  соответствии  с настоящим Договором орган государственной власти</w:t>
      </w:r>
    </w:p>
    <w:p w:rsidR="00AB6061" w:rsidRDefault="00AB6061">
      <w:pPr>
        <w:pStyle w:val="ConsPlusNonformat"/>
        <w:jc w:val="both"/>
      </w:pPr>
      <w:r>
        <w:t>предоставляет  пользователю  право  на  добычу (вылов) водных биологических</w:t>
      </w:r>
    </w:p>
    <w:p w:rsidR="00AB6061" w:rsidRDefault="00AB6061">
      <w:pPr>
        <w:pStyle w:val="ConsPlusNonformat"/>
        <w:jc w:val="both"/>
      </w:pPr>
      <w:r>
        <w:lastRenderedPageBreak/>
        <w:t>ресурсов на рыболовном участке ____________________________________________</w:t>
      </w:r>
    </w:p>
    <w:p w:rsidR="00AB6061" w:rsidRDefault="00AB6061">
      <w:pPr>
        <w:pStyle w:val="ConsPlusNonformat"/>
        <w:jc w:val="both"/>
      </w:pPr>
      <w:r>
        <w:t xml:space="preserve">                                    (наименование рыболовного участка</w:t>
      </w:r>
    </w:p>
    <w:p w:rsidR="00AB6061" w:rsidRDefault="00AB6061">
      <w:pPr>
        <w:pStyle w:val="ConsPlusNonformat"/>
        <w:jc w:val="both"/>
      </w:pPr>
      <w:r>
        <w:t>___________________________________________________________________________</w:t>
      </w:r>
    </w:p>
    <w:p w:rsidR="00AB6061" w:rsidRDefault="00AB6061">
      <w:pPr>
        <w:pStyle w:val="ConsPlusNonformat"/>
        <w:jc w:val="both"/>
      </w:pPr>
      <w:r>
        <w:t xml:space="preserve">     в соответствии с перечнем рыболовных участков, включающих в себя</w:t>
      </w:r>
    </w:p>
    <w:p w:rsidR="00AB6061" w:rsidRDefault="00AB6061">
      <w:pPr>
        <w:pStyle w:val="ConsPlusNonformat"/>
        <w:jc w:val="both"/>
      </w:pPr>
      <w:r>
        <w:t xml:space="preserve">   акватории внутренних вод Российской Федерации, в том числе внутренних</w:t>
      </w:r>
    </w:p>
    <w:p w:rsidR="00AB6061" w:rsidRDefault="00AB6061">
      <w:pPr>
        <w:pStyle w:val="ConsPlusNonformat"/>
        <w:jc w:val="both"/>
      </w:pPr>
      <w:r>
        <w:t xml:space="preserve">   морских вод Российской Федерации, и территориального моря Российской</w:t>
      </w:r>
    </w:p>
    <w:p w:rsidR="00AB6061" w:rsidRDefault="00AB6061">
      <w:pPr>
        <w:pStyle w:val="ConsPlusNonformat"/>
        <w:jc w:val="both"/>
      </w:pPr>
      <w:r>
        <w:t xml:space="preserve">  Федерации, утвержденным органом исполнительной власти соответствующего</w:t>
      </w:r>
    </w:p>
    <w:p w:rsidR="00AB6061" w:rsidRDefault="00AB6061">
      <w:pPr>
        <w:pStyle w:val="ConsPlusNonformat"/>
        <w:jc w:val="both"/>
      </w:pPr>
      <w:r>
        <w:t xml:space="preserve">  субъекта Российской Федерации по согласованию с Федеральным агентством</w:t>
      </w:r>
    </w:p>
    <w:p w:rsidR="00AB6061" w:rsidRDefault="00AB6061">
      <w:pPr>
        <w:pStyle w:val="ConsPlusNonformat"/>
        <w:jc w:val="both"/>
      </w:pPr>
      <w:r>
        <w:t xml:space="preserve">                              по рыболовству)</w:t>
      </w:r>
    </w:p>
    <w:p w:rsidR="00AB6061" w:rsidRDefault="00AB6061">
      <w:pPr>
        <w:pStyle w:val="ConsPlusNonformat"/>
        <w:jc w:val="both"/>
      </w:pPr>
      <w:r>
        <w:t>в границах ________________________________________ площадью ______________</w:t>
      </w:r>
    </w:p>
    <w:p w:rsidR="00AB6061" w:rsidRDefault="00AB6061">
      <w:pPr>
        <w:pStyle w:val="ConsPlusNonformat"/>
        <w:jc w:val="both"/>
      </w:pPr>
      <w:r>
        <w:t>(далее - рыболовный участок).</w:t>
      </w:r>
    </w:p>
    <w:p w:rsidR="00AB6061" w:rsidRDefault="00AB6061">
      <w:pPr>
        <w:pStyle w:val="ConsPlusNormal"/>
        <w:ind w:firstLine="540"/>
        <w:jc w:val="both"/>
      </w:pPr>
      <w:r>
        <w:t>Виды водных биологических ресурсов, обитающих в границах рыболовного участка ______________________.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Величина запаса водных биологических ресурсов на рыболовном участке _______________________.</w:t>
      </w:r>
    </w:p>
    <w:p w:rsidR="00AB6061" w:rsidRDefault="00AB6061">
      <w:pPr>
        <w:pStyle w:val="ConsPlusNormal"/>
        <w:spacing w:before="220"/>
        <w:ind w:firstLine="540"/>
        <w:jc w:val="both"/>
      </w:pPr>
      <w:bookmarkStart w:id="18" w:name="P368"/>
      <w:bookmarkEnd w:id="18"/>
      <w:r>
        <w:t>2. Орган государственной власти предоставляет пользователю рыболовный участок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3. Использование рыболовного участка пользователем осуществляется в соответствии с </w:t>
      </w:r>
      <w:hyperlink r:id="rId81" w:history="1">
        <w:r>
          <w:rPr>
            <w:color w:val="0000FF"/>
          </w:rPr>
          <w:t>законодательством</w:t>
        </w:r>
      </w:hyperlink>
      <w:r>
        <w:t xml:space="preserve"> о рыболовстве и сохранении водных биологических ресурсов и водным </w:t>
      </w:r>
      <w:hyperlink r:id="rId82" w:history="1">
        <w:r>
          <w:rPr>
            <w:color w:val="0000FF"/>
          </w:rPr>
          <w:t>законодательством</w:t>
        </w:r>
      </w:hyperlink>
      <w:r>
        <w:t>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4. На рыболовном участке могут в установленном порядке устанавливаться ограничения для осуществления рыболовства в соответствии с </w:t>
      </w:r>
      <w:hyperlink r:id="rId83" w:history="1">
        <w:r>
          <w:rPr>
            <w:color w:val="0000FF"/>
          </w:rPr>
          <w:t>законодательством</w:t>
        </w:r>
      </w:hyperlink>
      <w:r>
        <w:t xml:space="preserve"> о рыболовстве и сохранении водных биологических ресурсов.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jc w:val="center"/>
        <w:outlineLvl w:val="1"/>
      </w:pPr>
      <w:r>
        <w:t>II. Права и обязанности сторон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  <w:r>
        <w:t>5. Орган государственной власти имеет право: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а) осуществлять проверку соблюдения пользователем условий настоящего Договора;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б) посещать территорию рыболовного участка, осматривать рыбопромысловые суда, орудия лова, уловы водных биологических ресурсов, а также здания и сооружения, прилегающие к территории рыболовного участка и предназначенные для содержания рыбопромысловых судов, орудий лова, добытых (выловленных) водных биологических ресурсов, в целях проверки выполнения условий настоящего Договора.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6. Орган государственной власти обязан: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а) разъяснять пользователю требования нормативных правовых актов, регулирующих деятельность пользователя в соответствии с настоящим Договором;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б) сообщать пользователю информацию, касающуюся рыболовного участка.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7. Пользователь имеет право: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а) осуществлять добычу (вылов) водных биологических ресурсов в границах рыболовного участка;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б) получать от органа государственной власти информацию, касающуюся рыболовного участка.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8. Пользователь обязан: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lastRenderedPageBreak/>
        <w:t xml:space="preserve">а) соблюдать </w:t>
      </w:r>
      <w:hyperlink r:id="rId84" w:history="1">
        <w:r>
          <w:rPr>
            <w:color w:val="0000FF"/>
          </w:rPr>
          <w:t>законодательство</w:t>
        </w:r>
      </w:hyperlink>
      <w:r>
        <w:t xml:space="preserve"> о рыболовстве и сохранении водных биологических ресурсов, а также условия настоящего Договора;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б) не допускать ухудшения среды обитания водных биологических ресурсов;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в) содержать рыболовный участок в состоянии, отвечающем санитарным и экологическим требованиям в соответствии с законодательством Российской Федерации;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г) осуществлять учет добываемых (вылавливаемых) водных биологических ресурсов на территории рыболовного участка;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д) предоставлять в установленном законодательством Российской Федерации порядке статистическую отчетность об улове водных биологических ресурсов при осуществлении рыболовства на рыболовном участке, сведения о производстве рыбной и иной продукции из водных биологических ресурсов;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е) осуществлять обозначение границ рыболовного участка специальными знаками, указывающими на их принадлежность пользователю;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ж) осуществлять за счет собственных средств содержание и охрану рыболовного участка;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з) осуществлять допуск на рыболовный участок должностных лиц территориальных органов Федерального агентства по рыболовству;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и)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</w:t>
      </w:r>
      <w:hyperlink r:id="rId85" w:history="1">
        <w:r>
          <w:rPr>
            <w:color w:val="0000FF"/>
          </w:rPr>
          <w:t>порядке</w:t>
        </w:r>
      </w:hyperlink>
      <w:r>
        <w:t>, а также извещать в 10-дневный срок территориальные органы Федерального агентства по рыболовству о причинении такого вреда (ущерба);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к) использовать рыболовный участок в целях, указанных в </w:t>
      </w:r>
      <w:hyperlink w:anchor="P368" w:history="1">
        <w:r>
          <w:rPr>
            <w:color w:val="0000FF"/>
          </w:rPr>
          <w:t>пункте 2</w:t>
        </w:r>
      </w:hyperlink>
      <w:r>
        <w:t xml:space="preserve"> настоящего Договора, и в установленных </w:t>
      </w:r>
      <w:hyperlink w:anchor="P353" w:history="1">
        <w:r>
          <w:rPr>
            <w:color w:val="0000FF"/>
          </w:rPr>
          <w:t>пунктом 1</w:t>
        </w:r>
      </w:hyperlink>
      <w:r>
        <w:t xml:space="preserve"> настоящего Договора границах.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jc w:val="center"/>
        <w:outlineLvl w:val="1"/>
      </w:pPr>
      <w:r>
        <w:t>III. Срок действия Договора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  <w:r>
        <w:t>9. Настоящий Договор вступает в силу с даты его подписания сторонами и действует до "__" _______ 20__ г.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jc w:val="center"/>
        <w:outlineLvl w:val="1"/>
      </w:pPr>
      <w:r>
        <w:t>IV. Расторжение и прекращение Договора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  <w:r>
        <w:t>10. Настоящий Договор прекращается в связи с истечением срока его действия.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11. Настоящий Договор прекращается в случаях, предусмотренных гражданским </w:t>
      </w:r>
      <w:hyperlink r:id="rId8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12. Настоящий Договор может быть расторгнут по соглашению сторон.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 xml:space="preserve">13. Расторжение настоящего Договора по решению суда по требованию одной из сторон осуществляется по основаниям, предусмотренным </w:t>
      </w:r>
      <w:hyperlink r:id="rId8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а также в случае нарушения другой стороной условий настоящего Договора.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jc w:val="center"/>
        <w:outlineLvl w:val="1"/>
      </w:pPr>
      <w:r>
        <w:t>V. Ответственность сторон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  <w:r>
        <w:t>14.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lastRenderedPageBreak/>
        <w:t>15. Стороны не несут ответственности за расторжение или ненадлежащее исполнение своих обязательств по настоящему Договору, если это явилось следствием обстоятельств непреодолимой силы, которые включают такие случаи, как землетрясение, наводнение и аналогичные стихийные бедствия, а также чрезвычайные ситуации.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jc w:val="center"/>
        <w:outlineLvl w:val="1"/>
      </w:pPr>
      <w:r>
        <w:t>VI. Прочие условия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  <w:r>
        <w:t>16. Стороны принимают все необходимые меры для разрешения споров и разногласий, возникающих в связи с настоящим Договором, путем переговоров между сторонами.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17.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jc w:val="center"/>
        <w:outlineLvl w:val="1"/>
      </w:pPr>
      <w:r>
        <w:t>VII. Заключительные положения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ind w:firstLine="540"/>
        <w:jc w:val="both"/>
      </w:pPr>
      <w:r>
        <w:t>18. Все изменения, внесенные в настоящий Договор, действительны лишь в том случае, если они имеют ссылку на настоящий Договор, совершены в письменной форме, подписаны уполномоченными на то представителями сторон и скреплены печатями сторон.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Не допускается изменение существенных условий настоящего Договора, а также условий, указанных в извещении о проведении конкурса, в конкурсной документации и заявке на участие в конкурсе, поданной общиной коренных малочисленных народов Севера, Сибири и Дальнего Востока Российской Федерации или гражданином, относящимся к таким коренным малочисленным народам, либо лицом, действующим от имени общины или гражданина по доверенности.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19.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AB6061" w:rsidRDefault="00AB6061">
      <w:pPr>
        <w:pStyle w:val="ConsPlusNormal"/>
        <w:spacing w:before="220"/>
        <w:ind w:firstLine="540"/>
        <w:jc w:val="both"/>
      </w:pPr>
      <w:r>
        <w:t>20. В случае изменения реквизитов стороны (места нахождения или места жительства, банковских реквизитов и т.д.) эта сторона обязана уведомить в письменной форме другую сторону о таких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rmal"/>
        <w:jc w:val="center"/>
        <w:outlineLvl w:val="1"/>
      </w:pPr>
      <w:r>
        <w:t>VIII. Адреса и реквизиты сторон</w:t>
      </w:r>
    </w:p>
    <w:p w:rsidR="00AB6061" w:rsidRDefault="00AB6061">
      <w:pPr>
        <w:pStyle w:val="ConsPlusNormal"/>
        <w:ind w:firstLine="540"/>
        <w:jc w:val="both"/>
      </w:pPr>
    </w:p>
    <w:p w:rsidR="00AB6061" w:rsidRDefault="00AB6061">
      <w:pPr>
        <w:pStyle w:val="ConsPlusNonformat"/>
        <w:jc w:val="both"/>
      </w:pPr>
      <w:r>
        <w:t>Орган государственной власти:   Пользователь:</w:t>
      </w:r>
    </w:p>
    <w:p w:rsidR="00AB6061" w:rsidRDefault="00AB6061">
      <w:pPr>
        <w:pStyle w:val="ConsPlusNonformat"/>
        <w:jc w:val="both"/>
      </w:pPr>
      <w:r>
        <w:t>______________________________  ___________________________________________</w:t>
      </w:r>
    </w:p>
    <w:p w:rsidR="00AB6061" w:rsidRDefault="00AB6061">
      <w:pPr>
        <w:pStyle w:val="ConsPlusNonformat"/>
        <w:jc w:val="both"/>
      </w:pPr>
      <w:r>
        <w:t xml:space="preserve">        (наименование)                 (наименование общины коренных</w:t>
      </w:r>
    </w:p>
    <w:p w:rsidR="00AB6061" w:rsidRDefault="00AB6061">
      <w:pPr>
        <w:pStyle w:val="ConsPlusNonformat"/>
        <w:jc w:val="both"/>
      </w:pPr>
      <w:r>
        <w:t xml:space="preserve">                                  малочисленных народов Севера, Сибири и</w:t>
      </w:r>
    </w:p>
    <w:p w:rsidR="00AB6061" w:rsidRDefault="00AB6061">
      <w:pPr>
        <w:pStyle w:val="ConsPlusNonformat"/>
        <w:jc w:val="both"/>
      </w:pPr>
      <w:r>
        <w:t xml:space="preserve">                                 Дальнего Востока Российской Федерации или</w:t>
      </w:r>
    </w:p>
    <w:p w:rsidR="00AB6061" w:rsidRDefault="00AB6061">
      <w:pPr>
        <w:pStyle w:val="ConsPlusNonformat"/>
        <w:jc w:val="both"/>
      </w:pPr>
      <w:r>
        <w:t xml:space="preserve">                                    фамилия, имя, отчество гражданина,</w:t>
      </w:r>
    </w:p>
    <w:p w:rsidR="00AB6061" w:rsidRDefault="00AB6061">
      <w:pPr>
        <w:pStyle w:val="ConsPlusNonformat"/>
        <w:jc w:val="both"/>
      </w:pPr>
      <w:r>
        <w:t xml:space="preserve">                                относящегося к таким коренным малочисленным</w:t>
      </w:r>
    </w:p>
    <w:p w:rsidR="00AB6061" w:rsidRDefault="00AB6061">
      <w:pPr>
        <w:pStyle w:val="ConsPlusNonformat"/>
        <w:jc w:val="both"/>
      </w:pPr>
      <w:r>
        <w:t xml:space="preserve">                                 народам, либо лица, действующего от имени</w:t>
      </w:r>
    </w:p>
    <w:p w:rsidR="00AB6061" w:rsidRDefault="00AB6061">
      <w:pPr>
        <w:pStyle w:val="ConsPlusNonformat"/>
        <w:jc w:val="both"/>
      </w:pPr>
      <w:r>
        <w:t xml:space="preserve">                                  общины или гражданина по доверенности)</w:t>
      </w:r>
    </w:p>
    <w:p w:rsidR="00AB6061" w:rsidRDefault="00AB6061">
      <w:pPr>
        <w:pStyle w:val="ConsPlusNonformat"/>
        <w:jc w:val="both"/>
      </w:pPr>
    </w:p>
    <w:p w:rsidR="00AB6061" w:rsidRDefault="00AB6061">
      <w:pPr>
        <w:pStyle w:val="ConsPlusNonformat"/>
        <w:jc w:val="both"/>
      </w:pPr>
      <w:r>
        <w:t>Место нахождения                Место нахождения или место жительства</w:t>
      </w:r>
    </w:p>
    <w:p w:rsidR="00AB6061" w:rsidRDefault="00AB6061">
      <w:pPr>
        <w:pStyle w:val="ConsPlusNonformat"/>
        <w:jc w:val="both"/>
      </w:pPr>
      <w:r>
        <w:t>______________________________  ___________________________________________</w:t>
      </w:r>
    </w:p>
    <w:p w:rsidR="00AB6061" w:rsidRDefault="00AB6061">
      <w:pPr>
        <w:pStyle w:val="ConsPlusNonformat"/>
        <w:jc w:val="both"/>
      </w:pPr>
      <w:r>
        <w:t>______________________________  ___________________________________________</w:t>
      </w:r>
    </w:p>
    <w:p w:rsidR="00AB6061" w:rsidRDefault="00AB6061">
      <w:pPr>
        <w:pStyle w:val="ConsPlusNonformat"/>
        <w:jc w:val="both"/>
      </w:pPr>
      <w:r>
        <w:t>ИНН                             ИНН</w:t>
      </w:r>
    </w:p>
    <w:p w:rsidR="00AB6061" w:rsidRDefault="00AB6061">
      <w:pPr>
        <w:pStyle w:val="ConsPlusNonformat"/>
        <w:jc w:val="both"/>
      </w:pPr>
      <w:r>
        <w:t>______________________________  ___________________________________________</w:t>
      </w:r>
    </w:p>
    <w:p w:rsidR="00AB6061" w:rsidRDefault="00AB6061">
      <w:pPr>
        <w:pStyle w:val="ConsPlusNonformat"/>
        <w:jc w:val="both"/>
      </w:pPr>
      <w:r>
        <w:t>Банковские реквизиты:           Банковские реквизиты:</w:t>
      </w:r>
    </w:p>
    <w:p w:rsidR="00AB6061" w:rsidRDefault="00AB6061">
      <w:pPr>
        <w:pStyle w:val="ConsPlusNonformat"/>
        <w:jc w:val="both"/>
      </w:pPr>
      <w:r>
        <w:t>______________________________  ___________________________________________</w:t>
      </w:r>
    </w:p>
    <w:p w:rsidR="00AB6061" w:rsidRDefault="00AB6061">
      <w:pPr>
        <w:pStyle w:val="ConsPlusNonformat"/>
        <w:jc w:val="both"/>
      </w:pPr>
      <w:r>
        <w:t>______________________________  ___________________________________________</w:t>
      </w:r>
    </w:p>
    <w:p w:rsidR="00AB6061" w:rsidRDefault="00AB6061">
      <w:pPr>
        <w:pStyle w:val="ConsPlusNonformat"/>
        <w:jc w:val="both"/>
      </w:pPr>
      <w:r>
        <w:t>(должность лица,                (подпись гражданина, относящегося</w:t>
      </w:r>
    </w:p>
    <w:p w:rsidR="00AB6061" w:rsidRDefault="00AB6061">
      <w:pPr>
        <w:pStyle w:val="ConsPlusNonformat"/>
        <w:jc w:val="both"/>
      </w:pPr>
      <w:r>
        <w:t>уполномоченного на подписание   к коренным малочисленным народам Севера,</w:t>
      </w:r>
    </w:p>
    <w:p w:rsidR="00AB6061" w:rsidRDefault="00AB6061">
      <w:pPr>
        <w:pStyle w:val="ConsPlusNonformat"/>
        <w:jc w:val="both"/>
      </w:pPr>
      <w:r>
        <w:t>настоящего Договора)            Сибири и Дальнего Востока Российской</w:t>
      </w:r>
    </w:p>
    <w:p w:rsidR="00AB6061" w:rsidRDefault="00AB6061">
      <w:pPr>
        <w:pStyle w:val="ConsPlusNonformat"/>
        <w:jc w:val="both"/>
      </w:pPr>
      <w:r>
        <w:lastRenderedPageBreak/>
        <w:t xml:space="preserve">                                Федерации, либо лица, действующего от имени</w:t>
      </w:r>
    </w:p>
    <w:p w:rsidR="00AB6061" w:rsidRDefault="00AB6061">
      <w:pPr>
        <w:pStyle w:val="ConsPlusNonformat"/>
        <w:jc w:val="both"/>
      </w:pPr>
      <w:r>
        <w:t xml:space="preserve">                                общины или гражданина по доверенности)</w:t>
      </w:r>
    </w:p>
    <w:p w:rsidR="00AB6061" w:rsidRDefault="00AB6061">
      <w:pPr>
        <w:pStyle w:val="ConsPlusNonformat"/>
        <w:jc w:val="both"/>
      </w:pPr>
      <w:r>
        <w:t>_____________  _______________                          ___________________</w:t>
      </w:r>
    </w:p>
    <w:p w:rsidR="00AB6061" w:rsidRDefault="00AB6061">
      <w:pPr>
        <w:pStyle w:val="ConsPlusNonformat"/>
        <w:jc w:val="both"/>
      </w:pPr>
      <w:r>
        <w:t xml:space="preserve">  (подпись)       (ф.и.о.)                                   (ф.и.о.)</w:t>
      </w:r>
    </w:p>
    <w:p w:rsidR="00AB6061" w:rsidRDefault="00AB6061">
      <w:pPr>
        <w:pStyle w:val="ConsPlusNonformat"/>
        <w:jc w:val="both"/>
      </w:pPr>
    </w:p>
    <w:p w:rsidR="00AB6061" w:rsidRDefault="00AB6061">
      <w:pPr>
        <w:pStyle w:val="ConsPlusNonformat"/>
        <w:jc w:val="both"/>
      </w:pPr>
      <w:r>
        <w:t>М.П.                             М.П.</w:t>
      </w:r>
    </w:p>
    <w:p w:rsidR="00AB6061" w:rsidRDefault="00AB6061">
      <w:pPr>
        <w:pStyle w:val="ConsPlusNormal"/>
        <w:jc w:val="both"/>
      </w:pPr>
    </w:p>
    <w:p w:rsidR="00AB6061" w:rsidRDefault="00AB6061">
      <w:pPr>
        <w:pStyle w:val="ConsPlusNormal"/>
        <w:jc w:val="both"/>
      </w:pPr>
    </w:p>
    <w:p w:rsidR="00AB6061" w:rsidRDefault="00AB60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585" w:rsidRDefault="00524585">
      <w:bookmarkStart w:id="19" w:name="_GoBack"/>
      <w:bookmarkEnd w:id="19"/>
    </w:p>
    <w:sectPr w:rsidR="00524585" w:rsidSect="0073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61"/>
    <w:rsid w:val="00524585"/>
    <w:rsid w:val="00AB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5FDAA-2FEA-40F4-B10A-D5EBA41A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0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60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60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60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60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B60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60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B60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4BCA282D75C060AAD03DF490954C9FB834F4BA04BC037CD0C5EBDC159BA246173B7C7607D168874EC8946D19751033C162E2AFD99149855WEEDO" TargetMode="External"/><Relationship Id="rId18" Type="http://schemas.openxmlformats.org/officeDocument/2006/relationships/hyperlink" Target="consultantplus://offline/ref=94BCA282D75C060AAD03DF490954C9FB804F4DAE43CB37CD0C5EBDC159BA246173B7C7607D168878E38946D19751033C162E2AFD99149855WEEDO" TargetMode="External"/><Relationship Id="rId26" Type="http://schemas.openxmlformats.org/officeDocument/2006/relationships/hyperlink" Target="consultantplus://offline/ref=94BCA282D75C060AAD03DF490954C9FB804F4DAE43CB37CD0C5EBDC159BA246173B7C7607D168971E88946D19751033C162E2AFD99149855WEEDO" TargetMode="External"/><Relationship Id="rId39" Type="http://schemas.openxmlformats.org/officeDocument/2006/relationships/hyperlink" Target="consultantplus://offline/ref=94BCA282D75C060AAD03DF490954C9FB834F4BA04BC037CD0C5EBDC159BA246173B7C7607D168876EA8946D19751033C162E2AFD99149855WEEDO" TargetMode="External"/><Relationship Id="rId21" Type="http://schemas.openxmlformats.org/officeDocument/2006/relationships/hyperlink" Target="consultantplus://offline/ref=94BCA282D75C060AAD03DF490954C9FB834549A44DC337CD0C5EBDC159BA246173B7C7607D168871ED8946D19751033C162E2AFD99149855WEEDO" TargetMode="External"/><Relationship Id="rId34" Type="http://schemas.openxmlformats.org/officeDocument/2006/relationships/hyperlink" Target="consultantplus://offline/ref=94BCA282D75C060AAD03DF490954C9FB814E4AAF4DC337CD0C5EBDC159BA246173B7C7607D168971E88946D19751033C162E2AFD99149855WEEDO" TargetMode="External"/><Relationship Id="rId42" Type="http://schemas.openxmlformats.org/officeDocument/2006/relationships/hyperlink" Target="consultantplus://offline/ref=94BCA282D75C060AAD03DF490954C9FB814F44AF4CC037CD0C5EBDC159BA246173B7C7607D168B74EE8946D19751033C162E2AFD99149855WEEDO" TargetMode="External"/><Relationship Id="rId47" Type="http://schemas.openxmlformats.org/officeDocument/2006/relationships/hyperlink" Target="consultantplus://offline/ref=94BCA282D75C060AAD03DF490954C9FB834F4BA04BC037CD0C5EBDC159BA246173B7C7607D168879EB8946D19751033C162E2AFD99149855WEEDO" TargetMode="External"/><Relationship Id="rId50" Type="http://schemas.openxmlformats.org/officeDocument/2006/relationships/hyperlink" Target="consultantplus://offline/ref=94BCA282D75C060AAD03DF490954C9FB834F4BA04BC037CD0C5EBDC159BA246173B7C7607D168879E88946D19751033C162E2AFD99149855WEEDO" TargetMode="External"/><Relationship Id="rId55" Type="http://schemas.openxmlformats.org/officeDocument/2006/relationships/hyperlink" Target="consultantplus://offline/ref=94BCA282D75C060AAD03DF490954C9FB834F4BA04BC037CD0C5EBDC159BA246173B7C7607D168878E98946D19751033C162E2AFD99149855WEEDO" TargetMode="External"/><Relationship Id="rId63" Type="http://schemas.openxmlformats.org/officeDocument/2006/relationships/hyperlink" Target="consultantplus://offline/ref=94BCA282D75C060AAD03DF490954C9FB804F4DAE43CB37CD0C5EBDC159BA246173B7C7607D168970E98946D19751033C162E2AFD99149855WEEDO" TargetMode="External"/><Relationship Id="rId68" Type="http://schemas.openxmlformats.org/officeDocument/2006/relationships/hyperlink" Target="consultantplus://offline/ref=94BCA282D75C060AAD03DF490954C9FB814E4AAF4DC337CD0C5EBDC159BA246173B7C7607D168971ED8946D19751033C162E2AFD99149855WEEDO" TargetMode="External"/><Relationship Id="rId76" Type="http://schemas.openxmlformats.org/officeDocument/2006/relationships/hyperlink" Target="consultantplus://offline/ref=94BCA282D75C060AAD03DF490954C9FB804F4DAE43CB37CD0C5EBDC159BA246173B7C7607D168970EC8946D19751033C162E2AFD99149855WEEDO" TargetMode="External"/><Relationship Id="rId84" Type="http://schemas.openxmlformats.org/officeDocument/2006/relationships/hyperlink" Target="consultantplus://offline/ref=94BCA282D75C060AAD03DF490954C9FB864748AF43C037CD0C5EBDC159BA246161B79F6C7D159671E99C1080D1W0E6O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94BCA282D75C060AAD03DF490954C9FB80474BA349C637CD0C5EBDC159BA246173B7C7607D168871E28946D19751033C162E2AFD99149855WEEDO" TargetMode="External"/><Relationship Id="rId71" Type="http://schemas.openxmlformats.org/officeDocument/2006/relationships/hyperlink" Target="consultantplus://offline/ref=94BCA282D75C060AAD03DF490954C9FB804F4DAE43CB37CD0C5EBDC159BA246173B7C7607D168970EF8946D19751033C162E2AFD99149855WEED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BCA282D75C060AAD03DF490954C9FB804F4DAE43CB37CD0C5EBDC159BA246173B7C7607D168878EE8946D19751033C162E2AFD99149855WEEDO" TargetMode="External"/><Relationship Id="rId29" Type="http://schemas.openxmlformats.org/officeDocument/2006/relationships/hyperlink" Target="consultantplus://offline/ref=94BCA282D75C060AAD03DF490954C9FB814E4AAF4DC337CD0C5EBDC159BA246173B7C7607D168971EB8946D19751033C162E2AFD99149855WEEDO" TargetMode="External"/><Relationship Id="rId11" Type="http://schemas.openxmlformats.org/officeDocument/2006/relationships/hyperlink" Target="consultantplus://offline/ref=94BCA282D75C060AAD03DF490954C9FB804F4DAE43CB37CD0C5EBDC159BA246173B7C7607D168878EF8946D19751033C162E2AFD99149855WEEDO" TargetMode="External"/><Relationship Id="rId24" Type="http://schemas.openxmlformats.org/officeDocument/2006/relationships/hyperlink" Target="consultantplus://offline/ref=94BCA282D75C060AAD03DF490954C9FB834F4BA04BC037CD0C5EBDC159BA246173B7C7607D168874E38946D19751033C162E2AFD99149855WEEDO" TargetMode="External"/><Relationship Id="rId32" Type="http://schemas.openxmlformats.org/officeDocument/2006/relationships/hyperlink" Target="consultantplus://offline/ref=94BCA282D75C060AAD03DF490954C9FB814E4AAF4DC337CD0C5EBDC159BA246173B7C7607D168971E98946D19751033C162E2AFD99149855WEEDO" TargetMode="External"/><Relationship Id="rId37" Type="http://schemas.openxmlformats.org/officeDocument/2006/relationships/hyperlink" Target="consultantplus://offline/ref=94BCA282D75C060AAD03DF490954C9FB834F4BA04BC037CD0C5EBDC159BA246173B7C7607D168877EE8946D19751033C162E2AFD99149855WEEDO" TargetMode="External"/><Relationship Id="rId40" Type="http://schemas.openxmlformats.org/officeDocument/2006/relationships/hyperlink" Target="consultantplus://offline/ref=94BCA282D75C060AAD03DF490954C9FB804F4DAE43CB37CD0C5EBDC159BA246173B7C7607D168971E38946D19751033C162E2AFD99149855WEEDO" TargetMode="External"/><Relationship Id="rId45" Type="http://schemas.openxmlformats.org/officeDocument/2006/relationships/hyperlink" Target="consultantplus://offline/ref=94BCA282D75C060AAD03DF490954C9FB834F4BA04BC037CD0C5EBDC159BA246173B7C7607D168876EC8946D19751033C162E2AFD99149855WEEDO" TargetMode="External"/><Relationship Id="rId53" Type="http://schemas.openxmlformats.org/officeDocument/2006/relationships/hyperlink" Target="consultantplus://offline/ref=94BCA282D75C060AAD03DF490954C9FB834F4BA04BC037CD0C5EBDC159BA246173B7C7607D168879E28946D19751033C162E2AFD99149855WEEDO" TargetMode="External"/><Relationship Id="rId58" Type="http://schemas.openxmlformats.org/officeDocument/2006/relationships/hyperlink" Target="consultantplus://offline/ref=94BCA282D75C060AAD03DF490954C9FB804F4DAE43CB37CD0C5EBDC159BA246173B7C7607D168970EA8946D19751033C162E2AFD99149855WEEDO" TargetMode="External"/><Relationship Id="rId66" Type="http://schemas.openxmlformats.org/officeDocument/2006/relationships/hyperlink" Target="consultantplus://offline/ref=94BCA282D75C060AAD03DF490954C9FB834F4BA04BC037CD0C5EBDC159BA246173B7C7607D168878EF8946D19751033C162E2AFD99149855WEEDO" TargetMode="External"/><Relationship Id="rId74" Type="http://schemas.openxmlformats.org/officeDocument/2006/relationships/hyperlink" Target="consultantplus://offline/ref=94BCA282D75C060AAD03DF490954C9FB864748AF43C037CD0C5EBDC159BA246173B7C7607D168B76EF8946D19751033C162E2AFD99149855WEEDO" TargetMode="External"/><Relationship Id="rId79" Type="http://schemas.openxmlformats.org/officeDocument/2006/relationships/hyperlink" Target="consultantplus://offline/ref=94BCA282D75C060AAD03DF490954C9FB814E4AAF4DC337CD0C5EBDC159BA246173B7C7607D168970EB8946D19751033C162E2AFD99149855WEEDO" TargetMode="External"/><Relationship Id="rId87" Type="http://schemas.openxmlformats.org/officeDocument/2006/relationships/hyperlink" Target="consultantplus://offline/ref=94BCA282D75C060AAD03DF490954C9FB86474FA04EC737CD0C5EBDC159BA246173B7C7607D148973E38946D19751033C162E2AFD99149855WEEDO" TargetMode="External"/><Relationship Id="rId5" Type="http://schemas.openxmlformats.org/officeDocument/2006/relationships/hyperlink" Target="consultantplus://offline/ref=94BCA282D75C060AAD03DF490954C9FB834F4BA04BC037CD0C5EBDC159BA246173B7C7607D168874EC8946D19751033C162E2AFD99149855WEEDO" TargetMode="External"/><Relationship Id="rId61" Type="http://schemas.openxmlformats.org/officeDocument/2006/relationships/hyperlink" Target="consultantplus://offline/ref=94BCA282D75C060AAD03DF490954C9FB804F4DAE43CB37CD0C5EBDC159BA246173B7C7607D168970EA8946D19751033C162E2AFD99149855WEEDO" TargetMode="External"/><Relationship Id="rId82" Type="http://schemas.openxmlformats.org/officeDocument/2006/relationships/hyperlink" Target="consultantplus://offline/ref=94BCA282D75C060AAD03DF490954C9FB814F4AA04DC537CD0C5EBDC159BA246161B79F6C7D159671E99C1080D1W0E6O" TargetMode="External"/><Relationship Id="rId19" Type="http://schemas.openxmlformats.org/officeDocument/2006/relationships/hyperlink" Target="consultantplus://offline/ref=94BCA282D75C060AAD03DF490954C9FB804F4DAE43CB37CD0C5EBDC159BA246173B7C7607D168878E28946D19751033C162E2AFD99149855WEED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4BCA282D75C060AAD03DF490954C9FB864748AF43C037CD0C5EBDC159BA246173B7C7607B118325BAC6478DD307103C172E28FF85W1E4O" TargetMode="External"/><Relationship Id="rId14" Type="http://schemas.openxmlformats.org/officeDocument/2006/relationships/hyperlink" Target="consultantplus://offline/ref=94BCA282D75C060AAD03DF490954C9FB814E4AAF4DC337CD0C5EBDC159BA246173B7C7607D168878E28946D19751033C162E2AFD99149855WEEDO" TargetMode="External"/><Relationship Id="rId22" Type="http://schemas.openxmlformats.org/officeDocument/2006/relationships/hyperlink" Target="consultantplus://offline/ref=94BCA282D75C060AAD03DF490954C9FB864749A24ACB37CD0C5EBDC159BA246173B7C7647C148325BAC6478DD307103C172E28FF85W1E4O" TargetMode="External"/><Relationship Id="rId27" Type="http://schemas.openxmlformats.org/officeDocument/2006/relationships/hyperlink" Target="consultantplus://offline/ref=94BCA282D75C060AAD03DF490954C9FB814F44AF4CC337CD0C5EBDC159BA246173B7C7607D168876EF8946D19751033C162E2AFD99149855WEEDO" TargetMode="External"/><Relationship Id="rId30" Type="http://schemas.openxmlformats.org/officeDocument/2006/relationships/hyperlink" Target="consultantplus://offline/ref=94BCA282D75C060AAD03DF490954C9FB804F4DAE43CB37CD0C5EBDC159BA246173B7C7607D168971ED8946D19751033C162E2AFD99149855WEEDO" TargetMode="External"/><Relationship Id="rId35" Type="http://schemas.openxmlformats.org/officeDocument/2006/relationships/hyperlink" Target="consultantplus://offline/ref=94BCA282D75C060AAD03DF490954C9FB834F4BA04BC037CD0C5EBDC159BA246173B7C7607D168877EA8946D19751033C162E2AFD99149855WEEDO" TargetMode="External"/><Relationship Id="rId43" Type="http://schemas.openxmlformats.org/officeDocument/2006/relationships/hyperlink" Target="consultantplus://offline/ref=94BCA282D75C060AAD03DF490954C9FB834F4BA04BC037CD0C5EBDC159BA246173B7C7607D168876E98946D19751033C162E2AFD99149855WEEDO" TargetMode="External"/><Relationship Id="rId48" Type="http://schemas.openxmlformats.org/officeDocument/2006/relationships/hyperlink" Target="consultantplus://offline/ref=94BCA282D75C060AAD03DF490954C9FB834F4BA04BC037CD0C5EBDC159BA246173B7C7607D168879EA8946D19751033C162E2AFD99149855WEEDO" TargetMode="External"/><Relationship Id="rId56" Type="http://schemas.openxmlformats.org/officeDocument/2006/relationships/hyperlink" Target="consultantplus://offline/ref=94BCA282D75C060AAD03DF490954C9FB804F4DAE43CB37CD0C5EBDC159BA246173B7C7607D168970EB8946D19751033C162E2AFD99149855WEEDO" TargetMode="External"/><Relationship Id="rId64" Type="http://schemas.openxmlformats.org/officeDocument/2006/relationships/hyperlink" Target="consultantplus://offline/ref=94BCA282D75C060AAD03DF490954C9FB804F4DAE43CB37CD0C5EBDC159BA246173B7C7607D168970E98946D19751033C162E2AFD99149855WEEDO" TargetMode="External"/><Relationship Id="rId69" Type="http://schemas.openxmlformats.org/officeDocument/2006/relationships/hyperlink" Target="consultantplus://offline/ref=94BCA282D75C060AAD03DF490954C9FB804F4DAE43CB37CD0C5EBDC159BA246173B7C7607D168970E88946D19751033C162E2AFD99149855WEEDO" TargetMode="External"/><Relationship Id="rId77" Type="http://schemas.openxmlformats.org/officeDocument/2006/relationships/hyperlink" Target="consultantplus://offline/ref=94BCA282D75C060AAD03DF490954C9FB814E4AAF4DC337CD0C5EBDC159BA246173B7C7607D168971EC8946D19751033C162E2AFD99149855WEEDO" TargetMode="External"/><Relationship Id="rId8" Type="http://schemas.openxmlformats.org/officeDocument/2006/relationships/hyperlink" Target="consultantplus://offline/ref=94BCA282D75C060AAD03DF490954C9FB804F4DAE43CB37CD0C5EBDC159BA246173B7C7607D168878E88946D19751033C162E2AFD99149855WEEDO" TargetMode="External"/><Relationship Id="rId51" Type="http://schemas.openxmlformats.org/officeDocument/2006/relationships/hyperlink" Target="consultantplus://offline/ref=94BCA282D75C060AAD03DF490954C9FB834F4BA04BC037CD0C5EBDC159BA246173B7C7607D168879EE8946D19751033C162E2AFD99149855WEEDO" TargetMode="External"/><Relationship Id="rId72" Type="http://schemas.openxmlformats.org/officeDocument/2006/relationships/hyperlink" Target="consultantplus://offline/ref=94BCA282D75C060AAD03DF490954C9FB804F4DAE43CB37CD0C5EBDC159BA246173B7C7607D168970EE8946D19751033C162E2AFD99149855WEEDO" TargetMode="External"/><Relationship Id="rId80" Type="http://schemas.openxmlformats.org/officeDocument/2006/relationships/hyperlink" Target="consultantplus://offline/ref=94BCA282D75C060AAD03DF490954C9FB804F4DAE43CB37CD0C5EBDC159BA246173B7C7607D168970E38946D19751033C162E2AFD99149855WEEDO" TargetMode="External"/><Relationship Id="rId85" Type="http://schemas.openxmlformats.org/officeDocument/2006/relationships/hyperlink" Target="consultantplus://offline/ref=94BCA282D75C060AAD03DF490954C9FB864748AF43C037CD0C5EBDC159BA246173B7C7607D168A78EA8946D19751033C162E2AFD99149855WEED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4BCA282D75C060AAD03DF490954C9FB804F4DAE43CB37CD0C5EBDC159BA246173B7C7607D168878EF8946D19751033C162E2AFD99149855WEEDO" TargetMode="External"/><Relationship Id="rId17" Type="http://schemas.openxmlformats.org/officeDocument/2006/relationships/hyperlink" Target="consultantplus://offline/ref=94BCA282D75C060AAD03DF490954C9FB834549A44DC337CD0C5EBDC159BA246173B7C7607D168871ED8946D19751033C162E2AFD99149855WEEDO" TargetMode="External"/><Relationship Id="rId25" Type="http://schemas.openxmlformats.org/officeDocument/2006/relationships/hyperlink" Target="consultantplus://offline/ref=94BCA282D75C060AAD03DF490954C9FB804F4DAE43CB37CD0C5EBDC159BA246173B7C7607D168971EA8946D19751033C162E2AFD99149855WEEDO" TargetMode="External"/><Relationship Id="rId33" Type="http://schemas.openxmlformats.org/officeDocument/2006/relationships/hyperlink" Target="consultantplus://offline/ref=94BCA282D75C060AAD03DF490954C9FB804F4DAE43CB37CD0C5EBDC159BA246173B7C7607D168971ED8946D19751033C162E2AFD99149855WEEDO" TargetMode="External"/><Relationship Id="rId38" Type="http://schemas.openxmlformats.org/officeDocument/2006/relationships/hyperlink" Target="consultantplus://offline/ref=94BCA282D75C060AAD03DF490954C9FB834F4BA04BC037CD0C5EBDC159BA246173B7C7607D168876EA8946D19751033C162E2AFD99149855WEEDO" TargetMode="External"/><Relationship Id="rId46" Type="http://schemas.openxmlformats.org/officeDocument/2006/relationships/hyperlink" Target="consultantplus://offline/ref=94BCA282D75C060AAD03DF490954C9FB834F4BA04BC037CD0C5EBDC159BA246173B7C7607D168876E38946D19751033C162E2AFD99149855WEEDO" TargetMode="External"/><Relationship Id="rId59" Type="http://schemas.openxmlformats.org/officeDocument/2006/relationships/hyperlink" Target="consultantplus://offline/ref=94BCA282D75C060AAD03DF490954C9FB804F4DAE43CB37CD0C5EBDC159BA246173B7C7607D168970EA8946D19751033C162E2AFD99149855WEEDO" TargetMode="External"/><Relationship Id="rId67" Type="http://schemas.openxmlformats.org/officeDocument/2006/relationships/hyperlink" Target="consultantplus://offline/ref=94BCA282D75C060AAD03DF490954C9FB834F4BA04BC037CD0C5EBDC159BA246173B7C7607D168878ED8946D19751033C162E2AFD99149855WEEDO" TargetMode="External"/><Relationship Id="rId20" Type="http://schemas.openxmlformats.org/officeDocument/2006/relationships/hyperlink" Target="consultantplus://offline/ref=94BCA282D75C060AAD03DF490954C9FB804F4DAE43CB37CD0C5EBDC159BA246173B7C7607D168971EB8946D19751033C162E2AFD99149855WEEDO" TargetMode="External"/><Relationship Id="rId41" Type="http://schemas.openxmlformats.org/officeDocument/2006/relationships/hyperlink" Target="consultantplus://offline/ref=94BCA282D75C060AAD03DF490954C9FB80474BA349C637CD0C5EBDC159BA246173B7C7607D168871E28946D19751033C162E2AFD99149855WEEDO" TargetMode="External"/><Relationship Id="rId54" Type="http://schemas.openxmlformats.org/officeDocument/2006/relationships/hyperlink" Target="consultantplus://offline/ref=94BCA282D75C060AAD03DF490954C9FB834F4BA04BC037CD0C5EBDC159BA246173B7C7607D168878EA8946D19751033C162E2AFD99149855WEEDO" TargetMode="External"/><Relationship Id="rId62" Type="http://schemas.openxmlformats.org/officeDocument/2006/relationships/hyperlink" Target="consultantplus://offline/ref=94BCA282D75C060AAD03DF490954C9FB804F4DAE43CB37CD0C5EBDC159BA246173B7C7607D168970EA8946D19751033C162E2AFD99149855WEEDO" TargetMode="External"/><Relationship Id="rId70" Type="http://schemas.openxmlformats.org/officeDocument/2006/relationships/hyperlink" Target="consultantplus://offline/ref=94BCA282D75C060AAD03DF490954C9FB834549A44DC337CD0C5EBDC159BA246173B7C7607D168871ED8946D19751033C162E2AFD99149855WEEDO" TargetMode="External"/><Relationship Id="rId75" Type="http://schemas.openxmlformats.org/officeDocument/2006/relationships/hyperlink" Target="consultantplus://offline/ref=94BCA282D75C060AAD03DF490954C9FB804F4DAE43CB37CD0C5EBDC159BA246173B7C7607D168970ED8946D19751033C162E2AFD99149855WEEDO" TargetMode="External"/><Relationship Id="rId83" Type="http://schemas.openxmlformats.org/officeDocument/2006/relationships/hyperlink" Target="consultantplus://offline/ref=94BCA282D75C060AAD03DF490954C9FB864748AF43C037CD0C5EBDC159BA246173B7C7607D168975EB8946D19751033C162E2AFD99149855WEEDO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BCA282D75C060AAD03DF490954C9FB814E4AAF4DC337CD0C5EBDC159BA246173B7C7607D168878E38946D19751033C162E2AFD99149855WEEDO" TargetMode="External"/><Relationship Id="rId15" Type="http://schemas.openxmlformats.org/officeDocument/2006/relationships/hyperlink" Target="consultantplus://offline/ref=94BCA282D75C060AAD03DF490954C9FB80474BA349C637CD0C5EBDC159BA246173B7C7607D168871E28946D19751033C162E2AFD99149855WEEDO" TargetMode="External"/><Relationship Id="rId23" Type="http://schemas.openxmlformats.org/officeDocument/2006/relationships/hyperlink" Target="consultantplus://offline/ref=94BCA282D75C060AAD03DF490954C9FB81414EAF42C737CD0C5EBDC159BA246161B79F6C7D159671E99C1080D1W0E6O" TargetMode="External"/><Relationship Id="rId28" Type="http://schemas.openxmlformats.org/officeDocument/2006/relationships/hyperlink" Target="consultantplus://offline/ref=94BCA282D75C060AAD03DF490954C9FB804F4DAE43CB37CD0C5EBDC159BA246173B7C7607D168971EF8946D19751033C162E2AFD99149855WEEDO" TargetMode="External"/><Relationship Id="rId36" Type="http://schemas.openxmlformats.org/officeDocument/2006/relationships/hyperlink" Target="consultantplus://offline/ref=94BCA282D75C060AAD03DF490954C9FB804F4DAE43CB37CD0C5EBDC159BA246173B7C7607D168971EC8946D19751033C162E2AFD99149855WEEDO" TargetMode="External"/><Relationship Id="rId49" Type="http://schemas.openxmlformats.org/officeDocument/2006/relationships/hyperlink" Target="consultantplus://offline/ref=94BCA282D75C060AAD03DF490954C9FB834F4BA04BC037CD0C5EBDC159BA246173B7C7607D168879E98946D19751033C162E2AFD99149855WEEDO" TargetMode="External"/><Relationship Id="rId57" Type="http://schemas.openxmlformats.org/officeDocument/2006/relationships/hyperlink" Target="consultantplus://offline/ref=94BCA282D75C060AAD03DF490954C9FB804F4DAE43CB37CD0C5EBDC159BA246173B7C7607D168970EA8946D19751033C162E2AFD99149855WEEDO" TargetMode="External"/><Relationship Id="rId10" Type="http://schemas.openxmlformats.org/officeDocument/2006/relationships/hyperlink" Target="consultantplus://offline/ref=94BCA282D75C060AAD03DF490954C9FB804F4DAE43CB37CD0C5EBDC159BA246173B7C7607D168878EF8946D19751033C162E2AFD99149855WEEDO" TargetMode="External"/><Relationship Id="rId31" Type="http://schemas.openxmlformats.org/officeDocument/2006/relationships/hyperlink" Target="consultantplus://offline/ref=94BCA282D75C060AAD03DF490954C9FB834F4BA04BC037CD0C5EBDC159BA246173B7C7607D168877EB8946D19751033C162E2AFD99149855WEEDO" TargetMode="External"/><Relationship Id="rId44" Type="http://schemas.openxmlformats.org/officeDocument/2006/relationships/hyperlink" Target="consultantplus://offline/ref=94BCA282D75C060AAD03DF490954C9FB834F4BA04BC037CD0C5EBDC159BA246173B7C7607D168876ED8946D19751033C162E2AFD99149855WEEDO" TargetMode="External"/><Relationship Id="rId52" Type="http://schemas.openxmlformats.org/officeDocument/2006/relationships/hyperlink" Target="consultantplus://offline/ref=94BCA282D75C060AAD03DF490954C9FB834F4BA04BC037CD0C5EBDC159BA246173B7C7607D168879ED8946D19751033C162E2AFD99149855WEEDO" TargetMode="External"/><Relationship Id="rId60" Type="http://schemas.openxmlformats.org/officeDocument/2006/relationships/hyperlink" Target="consultantplus://offline/ref=94BCA282D75C060AAD03DF490954C9FB804F4DAE43CB37CD0C5EBDC159BA246173B7C7607D168970EA8946D19751033C162E2AFD99149855WEEDO" TargetMode="External"/><Relationship Id="rId65" Type="http://schemas.openxmlformats.org/officeDocument/2006/relationships/hyperlink" Target="consultantplus://offline/ref=94BCA282D75C060AAD03DF490954C9FB814E4AAF4DC337CD0C5EBDC159BA246173B7C7607D168971EE8946D19751033C162E2AFD99149855WEEDO" TargetMode="External"/><Relationship Id="rId73" Type="http://schemas.openxmlformats.org/officeDocument/2006/relationships/hyperlink" Target="consultantplus://offline/ref=94BCA282D75C060AAD03DF490954C9FB814149A04ECA37CD0C5EBDC159BA246173B7C7607D168870EA8946D19751033C162E2AFD99149855WEEDO" TargetMode="External"/><Relationship Id="rId78" Type="http://schemas.openxmlformats.org/officeDocument/2006/relationships/hyperlink" Target="consultantplus://offline/ref=94BCA282D75C060AAD03DF490954C9FB814E4AAF4DC337CD0C5EBDC159BA246173B7C7607D168971E28946D19751033C162E2AFD99149855WEEDO" TargetMode="External"/><Relationship Id="rId81" Type="http://schemas.openxmlformats.org/officeDocument/2006/relationships/hyperlink" Target="consultantplus://offline/ref=94BCA282D75C060AAD03DF490954C9FB864748AF43C037CD0C5EBDC159BA246161B79F6C7D159671E99C1080D1W0E6O" TargetMode="External"/><Relationship Id="rId86" Type="http://schemas.openxmlformats.org/officeDocument/2006/relationships/hyperlink" Target="consultantplus://offline/ref=94BCA282D75C060AAD03DF490954C9FB86474FA04EC737CD0C5EBDC159BA246173B7C7607D148973EE8946D19751033C162E2AFD99149855WEE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9972</Words>
  <Characters>56847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Долголевeц А.И.</dc:creator>
  <cp:keywords/>
  <dc:description/>
  <cp:lastModifiedBy>Долголевeц А.И.</cp:lastModifiedBy>
  <cp:revision>1</cp:revision>
  <dcterms:created xsi:type="dcterms:W3CDTF">2022-02-03T14:04:00Z</dcterms:created>
  <dcterms:modified xsi:type="dcterms:W3CDTF">2022-02-03T14:05:00Z</dcterms:modified>
</cp:coreProperties>
</file>