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17.07.2012 N 1283-р</w:t>
              <w:br/>
              <w:t xml:space="preserve">(ред. от 10.09.2021)</w:t>
              <w:br/>
              <w:t xml:space="preserve">&lt;Об утверждении Перечня объектов лесной инфраструктуры для защитных лесов, эксплуатационных лесов и резервных лесов&gt;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17 июля 2012 г. N 1283-р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21.12.2016 </w:t>
            </w:r>
            <w:hyperlink w:history="0" r:id="rId7" w:tooltip="Распоряжение Правительства РФ от 21.12.2016 N 2752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2752-р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12.09.2017 </w:t>
            </w:r>
            <w:hyperlink w:history="0" r:id="rId8" w:tooltip="Распоряжение Правительства РФ от 12.09.2017 N 1952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1952-р</w:t>
              </w:r>
            </w:hyperlink>
            <w:r>
              <w:rPr>
                <w:sz w:val="20"/>
                <w:color w:val="392c69"/>
              </w:rPr>
              <w:t xml:space="preserve">, от 04.07.2019 </w:t>
            </w:r>
            <w:hyperlink w:history="0" r:id="rId9" w:tooltip="Распоряжение Правительства РФ от 04.07.2019 N 1459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1459-р</w:t>
              </w:r>
            </w:hyperlink>
            <w:r>
              <w:rPr>
                <w:sz w:val="20"/>
                <w:color w:val="392c69"/>
              </w:rPr>
              <w:t xml:space="preserve">, от 10.09.2021 </w:t>
            </w:r>
            <w:hyperlink w:history="0" r:id="rId10" w:tooltip="Распоряжение Правительства РФ от 10.09.2021 N 2524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2524-р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2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объектов лесной инфраструктуры для защитных лесов, эксплуатационных лесов и резервных лесов.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июля 2012 г. N 1283-р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ОБЪЕКТОВ ЛЕСНОЙ ИНФРАСТРУКТУРЫ ДЛЯ ЗАЩИТНЫХ ЛЕСОВ,</w:t>
      </w:r>
    </w:p>
    <w:p>
      <w:pPr>
        <w:pStyle w:val="2"/>
        <w:jc w:val="center"/>
      </w:pPr>
      <w:r>
        <w:rPr>
          <w:sz w:val="20"/>
        </w:rPr>
        <w:t xml:space="preserve">ЭКСПЛУАТАЦИОННЫХ ЛЕСОВ И РЕЗЕРВНЫХ ЛЕСОВ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21.12.2016 </w:t>
            </w:r>
            <w:hyperlink w:history="0" r:id="rId11" w:tooltip="Распоряжение Правительства РФ от 21.12.2016 N 2752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2752-р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12.09.2017 </w:t>
            </w:r>
            <w:hyperlink w:history="0" r:id="rId12" w:tooltip="Распоряжение Правительства РФ от 12.09.2017 N 1952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1952-р</w:t>
              </w:r>
            </w:hyperlink>
            <w:r>
              <w:rPr>
                <w:sz w:val="20"/>
                <w:color w:val="392c69"/>
              </w:rPr>
              <w:t xml:space="preserve">, от 04.07.2019 </w:t>
            </w:r>
            <w:hyperlink w:history="0" r:id="rId13" w:tooltip="Распоряжение Правительства РФ от 04.07.2019 N 1459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1459-р</w:t>
              </w:r>
            </w:hyperlink>
            <w:r>
              <w:rPr>
                <w:sz w:val="20"/>
                <w:color w:val="392c69"/>
              </w:rPr>
              <w:t xml:space="preserve">, от 10.09.2021 </w:t>
            </w:r>
            <w:hyperlink w:history="0" r:id="rId14" w:tooltip="Распоряжение Правительства РФ от 10.09.2021 N 2524-р &lt;О внесении изменений в распоряжение Правительства РФ от 17.07.2012 N 1283-р&gt; {КонсультантПлюс}">
              <w:r>
                <w:rPr>
                  <w:sz w:val="20"/>
                  <w:color w:val="0000ff"/>
                </w:rPr>
                <w:t xml:space="preserve">N 2524-р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0"/>
        <w:ind w:firstLine="540"/>
        <w:jc w:val="both"/>
      </w:pPr>
      <w:r>
        <w:rPr>
          <w:sz w:val="20"/>
        </w:rPr>
        <w:t xml:space="preserve">1. Объекты лесной инфраструктуры для использования, охраны, защиты и воспроизводства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эксплуатационных и резервных лесах: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лесная дорога;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лесной проезд;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квартальная просека;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железнодорожный;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автодорожный;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пешеходный;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комбинированный;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лесной склад;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для разворота пожарной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наблюдательный пункт (вышка, мачта, павильон);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водоем (в том числе подземный резервуар и водохранилище);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противопожарный разрыв;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цистерна (бак), резервуар, другие емкости наземные и подземные;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посадочная площадка для самолетов, вертолетов, используемых в целях проведения авиационных работ по охране и защите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пожарная скважина;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для отбора воды на пожарные нужды;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щит и навес для размещения противопожарного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для осушения лесных площадей (дамбы, перепускные сооружения, шлюзы, устройства регулирования уровня вод);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противоэрозионное, гидротехническое и противоселевое;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противооползневое;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обустроенное место для разведения костра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лесохозяйственный, лесоустроительный знак, информационный щит, аншлаг;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защитных лесах, относящихся к категории лесов, расположенных на особо охраняемых природных территориях: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лесная дорога;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лесной проезд;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пешеходный;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автодорожный;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комбинированный;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тропа;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противопожарный разрыв;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минерализованная полоса;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для забора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цистерна (бак), резервуар, другие емкости наземные и подземные;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вышка-ретранслятор для обеспечения ведомственной радио- и телефонной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для разворота пожарной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наблюдательный пункт (вышка, мачта, павильон);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водоем (в том числе подземный резервуар и водохранилище);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посадочная площадка для самолетов, вертолетов, используемых для реализации задач, возложенных на особо охраняемые природные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пожарная скважина;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для отбора воды на пожарные нужды;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щит и навес для размещения противопожарного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для осушения или обводнения лесных площадей (дамбы, перепускные сооружения, шлюзы, устройства регулирования уровня вод);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изгородь;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лесохозяйственный знак, информационный щит, аншлаг;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седьмой исключены. - </w:t>
      </w:r>
      <w:hyperlink w:history="0" r:id="rId15" w:tooltip="Распоряжение Правительства РФ от 12.09.2017 N 1952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12.09.2017 N 1952-р;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служебный кордон со вспомогательными сооружениями (временные жилые и хозяйственные строения для должностных лиц особо охраняемых природных территорий);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РФ от 12.09.2017 N 1952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12.09.2017 N 1952-р)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опорный пункт службы охраны со вспомогательными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 для полевых научных исследований со вспомогательными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 пожарно-химической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для патрульной и лесопожарной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экскурсионные экологические тропы с элементами благоустройства;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смотровые площадки и вышки;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обустроенные туристские стоянки, места для разведения костра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объекты обеспечения рекреационного использования, осуществляемого в соответствии с законодательством Российской Федерации об особо охраняемых природных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водопроводная сеть;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теплоснабжения;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противоэрозионное, гидротехническое и противоселевое;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противооползневое;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колодец;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шлагбаум;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пирс для служебного водного транспорта;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защитных лесах, относящихся к категории лесов, расположенных в водоохранных зонах, и на особо защитных участках лесов, за исключением заповедных лесных участков: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лесная дорога;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лесной проезд;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квартальная просека;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мост пешеходный;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для разворота пожарной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наблюдательный пункт (вышка, мачта, павильон);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пожарный водоем (в том числе подземный резервуар и водохранилище);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противопожарный разрыв;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посадочная площадка для самолетов, вертолетов, используемых в целях проведения авиационных работ по охране и защите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пожарная скважина;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отбора воды на пожарные нужды;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щит и навес для размещения противопожарного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для осушения лесных площадей (дамбы, перепускные сооружения, шлюзы, устройства регулирования уровня вод);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противоэрозионное, гидротехническое и противоселевое;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противооползневое;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обустроенное место для разведения костра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лесохозяйственный, лесоустроительный знак, информационный щит, аншлаг;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защитных лесах, относящихся к категориям лесов, выполняющих функции защиты природных и иных объектов, и ценных лесов (помимо объектов, указанных в </w:t>
      </w:r>
      <w:hyperlink w:history="0" w:anchor="P98" w:tooltip="в) в защитных лесах, относящихся к категории лесов, расположенных в водоохранных зонах, и на особо защитных участках лесов, за исключением заповедных лесных участков:">
        <w:r>
          <w:rPr>
            <w:sz w:val="20"/>
            <w:color w:val="0000ff"/>
          </w:rPr>
          <w:t xml:space="preserve">подпункте "в"</w:t>
        </w:r>
      </w:hyperlink>
      <w:r>
        <w:rPr>
          <w:sz w:val="20"/>
        </w:rPr>
        <w:t xml:space="preserve"> настоящего пункта), - лесной склад;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заповедных лесных участках - лесохозяйственный, лесоустроительный знак, информационный щит, аншлаг.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Объекты лесной инфраструктуры для использования лесов в целях заготовки древесины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перечня):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защитных лесах, относящихся к категориям лесов, выполняющих функции защиты природных и иных объектов, и ценных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горюче-смазочных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лесопогрузочный пункт;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для лесохозяйственных и лесозаготовительных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 ремонтно-механическая;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эксплуатационных лесах (помимо объектов, указанных в </w:t>
      </w:r>
      <w:hyperlink w:history="0" w:anchor="P120" w:tooltip="а) в защитных лесах, относящихся к категориям лесов, выполняющих функции защиты природных и иных объектов, и ценных лесов: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предприятие лесозаготовительное без переработки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предприятие лесосплавное;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предприятие лесоперевалочное;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рейд сортировочно-сплоточный;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бревноспуск;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дорога железная узкой колеи;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8" w:tooltip="Распоряжение Правительства РФ от 10.09.2021 N 2524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10.09.2021 N 2524-р.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Объекты лесной инфраструктуры для использования эксплуатационных лесов в целях заготовки живицы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Объекты лесной инфраструктуры для использования лесов в целях заготовки и сбора недревесных лесных ресурсов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 в эксплуатационных лесах, а также в защитных лесах, относящихся к категориям лесов, выполняющих функции защиты природных и иных объектов, и ценных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Объекты лесной инфраструктуры для использования лесов в целях заготовки пищевых лесных ресурсов и сбора лекарственных растений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 в эксплуатационных лесах, резервных лесах, а также в защитных лесах, относящихся к категориям лесов, выполняющих функции защиты природных и иных объектов, и ценных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сооружение, необходимое для заготовки пищевых лесных ресурсов, сбора лекарственных растений (в том числе сушилка, грибоварня, склад);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Объекты лесной инфраструктуры для использования лесов в целях осуществления видов деятельности в сфере охотничьего хозяйства в эксплуатационных лесах, резервных лесах, а также в защитных лесах, за исключением лесопарковых зон, зеленых зон и городских лесов, - объекты охотничьей инфраструктуры, предусмотренные Федеральным </w:t>
      </w:r>
      <w:hyperlink w:history="0" r:id="rId23" w:tooltip="Федеральный закон от 24.07.2009 N 209-ФЗ (ред. от 13.06.2023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охоте и о сохранении охотничьих ресурсов и о внесении изменений в отдельные законодательные акты Российской Федерации", а также </w:t>
      </w:r>
      <w:hyperlink w:history="0" r:id="rId24" w:tooltip="Распоряжение Правительства РФ от 11.07.2017 N 1469-р &lt;Об утверждении перечня объектов, относящихся к охотничьей инфраструктуре&g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объектов, относящихся к охотничьей инфраструктуре, утвержденным распоряжением Правительства Российской Федерации от 11 июля 2017 г. N 1469-р.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5" w:tooltip="Распоряжение Правительства РФ от 12.09.2017 N 1952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12.09.2017 N 1952-р)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Объекты лесной инфраструктуры для использования лесов в целях ведения сельского хозяйства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эксплуатационных и резервных лесах: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для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лагерь для крупного рогатого скота летний;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откормочная;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ирригационной и мелиоративной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оросительная и отдельно орошаемые массивы;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лиманного орошения;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оросительно-осушительная;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осушительная;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обводнительная;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группового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локального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коллектор, селевое русло, другие каналы, включая сооружения на трассах, мосты, переходы, перепады, быстротоки;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водохранилище с плотинами из грунтовых материалов с железобетонными водопропускными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дамба обвалованная земляная или каменной наброски;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канал магистральный оросительных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автоматизированного полива;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скважина водозаборная;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колодец шахтный;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изгородь;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навес;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первичной обработки продукции;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для размещения кормов и хозяйственного инвентаря (некапитальное строение, сооружение);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защитных лесах, за исключением лесопарковых зон, городских лесов и заповедных лесных участков: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изгородь;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навес;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первичной обработки продукции;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для размещения кормов и хозяйственного инвентаря (некапитальное строение, сооружение).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Объекты лесной инфраструктуры для использования лесов в целях осуществления научно-исследовательской деятельности образовательной деятельности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эксплуатационных лесах, резервных лесах, а также в защитных лесах, относящихся к категориям лесов, выполняющих функции защиты природных и иных объектов, расположенных в водоохранных зонах, и ценных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здание, сооружение, площадка для размещения оборудования и проведения научно-исследовательских работ, кроме объектов капитального строительства (лабораторное здание, метеоплощадка, устройство для изучения гидрологического режима, природы леса);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котельная отопительная и отопительно-производственная;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электрический распределительный;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защитных лесах, относящихся к категории лесов, расположенных на особо охраняемых природных территориях: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здание, сооружение, площадка для размещения оборудования и проведения научно-исследовательских работ, в том числе объекты капитального строительства, предусмотренные законодательством об особо охраняемых природных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котельная отопительная и отопительно-производственная;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электрический распределительный;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Объекты лесной инфраструктуры для использования лесов в целях создания лесных плантаций и их эксплуатации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 в эксплуатационных лесах, резервных лесах, а также в защитных лесах, относящихся к категориям лесов, выполняющих функции защиты природных и иных объектов, и ценных лесов: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для лесохозяйственных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 ремонтно-механическая.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Объекты лесной инфраструктуры для использования лесов в целях выращивания лесных плодовых, ягодных, декоративных растений, лекарственных растений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перечня):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защитных лесах, относящихся к категории лесов, расположенных в водоохранных зонах, - площадка производственная;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резервных лесах (помимо объектов, указанных в </w:t>
      </w:r>
      <w:hyperlink w:history="0" w:anchor="P212" w:tooltip="а) в защитных лесах, относящихся к категории лесов, расположенных в водоохранных зонах, - площадка производственная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пункта) - 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защитных лесах, относящихся к категориям лесов, выполняющих функции защиты природных и иных объектов, и ценных лесов (помимо объектов, указанных в </w:t>
      </w:r>
      <w:hyperlink w:history="0" w:anchor="P212" w:tooltip="а) в защитных лесах, относящихся к категории лесов, расположенных в водоохранных зонах, - площадка производственная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213" w:tooltip="б) в резервных лесах (помимо объектов, указанных в подпункте &quot;а&quot; настоящего пункта) - некапитальное строение, сооружение для бытовых нужд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для лесохозяйственных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 ремонтно-механическая;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эксплуатационных лесах (помимо объектов, указанных в </w:t>
      </w:r>
      <w:hyperlink w:history="0" w:anchor="P212" w:tooltip="а) в защитных лесах, относящихся к категории лесов, расположенных в водоохранных зонах, - площадка производственная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215" w:tooltip="в) в защитных лесах, относящихся к категориям лесов, выполняющих функции защиты природных и иных объектов, и ценных лесов (помимо объектов, указанных в подпунктах &quot;а&quot; и &quot;б&quot; настоящего пункта):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лесных семян;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ирригационной и мелиоративной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оросительная и отдельно орошаемые массивы;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лиманного орошения;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группового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локального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коллектор, селевое русло, другие каналы, включая сооружения на трассах, мосты, переходы, перепады, быстротоки;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канал магистральный оросительных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автоматизированного полива;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скважина водозаборная;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колодец шахтный;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котельная отопительная и отопительно-производственная;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электрический распределительный.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Объекты лесной инфраструктуры для использования лесов в целях создания лесных питомников (постоянных, временных) и их эксплуатации (помимо объектов, указанных в </w:t>
      </w:r>
      <w:hyperlink w:history="0" w:anchor="P31" w:tooltip="1. Объекты лесной инфраструктуры для использования, охраны, защиты и воспроизводства лесо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перечня) в эксплуатационных лесах, резервных лесах, на особо защитных участках лесов (за исключением заповедных лесных участков), а также в защитных лесах, относящихся к категориям лесов, выполняющих функции защиты природных и иных объектов, расположенных в водоохранных зонах, и ценных лесов: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Распоряжение Правительства РФ от 10.09.2021 N 2524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10.09.2021 N 2524-р)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площадка 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некапитальное строение, сооружение для бытовых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Распоряжение Правительства РФ от 04.07.2019 N 1459-р &lt;О внесении изменений в распоряжение Правительства РФ от 17.07.2012 N 1283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04.07.2019 N 1459-р)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трубопровод технологический для обеспечения охраны, защиты и воспроизводства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 селекционный с теплицами;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склад лесных семян;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для лесохозяйственных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 ремонтно-механическая;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 производственно-административное лесного хозяйства (лесных питомников);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котельная отопительная и отопительно-производственная;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электрический распределительный;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сооружение ирригационной и мелиоративной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оросительная и отдельно орошаемые массивы;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лиманного орошения;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группового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локального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коллектор, селевое русло, другие каналы, включая сооружения на трассах, мосты, переходы, перепады, быстротоки;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канал магистральный оросительных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автоматизированного полива;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скважина водозаборная;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колодец шахтный.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17.07.2012 N 1283-р</w:t>
            <w:br/>
            <w:t>(ред. от 10.09.2021)</w:t>
            <w:br/>
            <w:t>&lt;Об утверждении Перечня объектов лесной инфрас...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9472&amp;dst=100003" TargetMode = "External"/>
	<Relationship Id="rId8" Type="http://schemas.openxmlformats.org/officeDocument/2006/relationships/hyperlink" Target="https://login.consultant.ru/link/?req=doc&amp;base=LAW&amp;n=277794&amp;dst=100003" TargetMode = "External"/>
	<Relationship Id="rId9" Type="http://schemas.openxmlformats.org/officeDocument/2006/relationships/hyperlink" Target="https://login.consultant.ru/link/?req=doc&amp;base=LAW&amp;n=328537&amp;dst=100003" TargetMode = "External"/>
	<Relationship Id="rId10" Type="http://schemas.openxmlformats.org/officeDocument/2006/relationships/hyperlink" Target="https://login.consultant.ru/link/?req=doc&amp;base=LAW&amp;n=395209&amp;dst=100003" TargetMode = "External"/>
	<Relationship Id="rId11" Type="http://schemas.openxmlformats.org/officeDocument/2006/relationships/hyperlink" Target="https://login.consultant.ru/link/?req=doc&amp;base=LAW&amp;n=209472&amp;dst=100003" TargetMode = "External"/>
	<Relationship Id="rId12" Type="http://schemas.openxmlformats.org/officeDocument/2006/relationships/hyperlink" Target="https://login.consultant.ru/link/?req=doc&amp;base=LAW&amp;n=277794&amp;dst=100003" TargetMode = "External"/>
	<Relationship Id="rId13" Type="http://schemas.openxmlformats.org/officeDocument/2006/relationships/hyperlink" Target="https://login.consultant.ru/link/?req=doc&amp;base=LAW&amp;n=328537&amp;dst=100003" TargetMode = "External"/>
	<Relationship Id="rId14" Type="http://schemas.openxmlformats.org/officeDocument/2006/relationships/hyperlink" Target="https://login.consultant.ru/link/?req=doc&amp;base=LAW&amp;n=395209&amp;dst=100003" TargetMode = "External"/>
	<Relationship Id="rId15" Type="http://schemas.openxmlformats.org/officeDocument/2006/relationships/hyperlink" Target="https://login.consultant.ru/link/?req=doc&amp;base=LAW&amp;n=277794&amp;dst=100005" TargetMode = "External"/>
	<Relationship Id="rId16" Type="http://schemas.openxmlformats.org/officeDocument/2006/relationships/hyperlink" Target="https://login.consultant.ru/link/?req=doc&amp;base=LAW&amp;n=277794&amp;dst=100006" TargetMode = "External"/>
	<Relationship Id="rId17" Type="http://schemas.openxmlformats.org/officeDocument/2006/relationships/hyperlink" Target="https://login.consultant.ru/link/?req=doc&amp;base=LAW&amp;n=328537&amp;dst=100007" TargetMode = "External"/>
	<Relationship Id="rId18" Type="http://schemas.openxmlformats.org/officeDocument/2006/relationships/hyperlink" Target="https://login.consultant.ru/link/?req=doc&amp;base=LAW&amp;n=395209&amp;dst=100007" TargetMode = "External"/>
	<Relationship Id="rId19" Type="http://schemas.openxmlformats.org/officeDocument/2006/relationships/hyperlink" Target="https://login.consultant.ru/link/?req=doc&amp;base=LAW&amp;n=328537&amp;dst=100007" TargetMode = "External"/>
	<Relationship Id="rId20" Type="http://schemas.openxmlformats.org/officeDocument/2006/relationships/hyperlink" Target="https://login.consultant.ru/link/?req=doc&amp;base=LAW&amp;n=328537&amp;dst=100007" TargetMode = "External"/>
	<Relationship Id="rId21" Type="http://schemas.openxmlformats.org/officeDocument/2006/relationships/hyperlink" Target="https://login.consultant.ru/link/?req=doc&amp;base=LAW&amp;n=328537&amp;dst=100007" TargetMode = "External"/>
	<Relationship Id="rId22" Type="http://schemas.openxmlformats.org/officeDocument/2006/relationships/hyperlink" Target="https://login.consultant.ru/link/?req=doc&amp;base=LAW&amp;n=328537&amp;dst=100007" TargetMode = "External"/>
	<Relationship Id="rId23" Type="http://schemas.openxmlformats.org/officeDocument/2006/relationships/hyperlink" Target="https://login.consultant.ru/link/?req=doc&amp;base=LAW&amp;n=449638" TargetMode = "External"/>
	<Relationship Id="rId24" Type="http://schemas.openxmlformats.org/officeDocument/2006/relationships/hyperlink" Target="https://login.consultant.ru/link/?req=doc&amp;base=LAW&amp;n=219945&amp;dst=100006" TargetMode = "External"/>
	<Relationship Id="rId25" Type="http://schemas.openxmlformats.org/officeDocument/2006/relationships/hyperlink" Target="https://login.consultant.ru/link/?req=doc&amp;base=LAW&amp;n=277794&amp;dst=100007" TargetMode = "External"/>
	<Relationship Id="rId26" Type="http://schemas.openxmlformats.org/officeDocument/2006/relationships/hyperlink" Target="https://login.consultant.ru/link/?req=doc&amp;base=LAW&amp;n=328537&amp;dst=100010" TargetMode = "External"/>
	<Relationship Id="rId27" Type="http://schemas.openxmlformats.org/officeDocument/2006/relationships/hyperlink" Target="https://login.consultant.ru/link/?req=doc&amp;base=LAW&amp;n=328537&amp;dst=100011" TargetMode = "External"/>
	<Relationship Id="rId28" Type="http://schemas.openxmlformats.org/officeDocument/2006/relationships/hyperlink" Target="https://login.consultant.ru/link/?req=doc&amp;base=LAW&amp;n=328537&amp;dst=100013" TargetMode = "External"/>
	<Relationship Id="rId29" Type="http://schemas.openxmlformats.org/officeDocument/2006/relationships/hyperlink" Target="https://login.consultant.ru/link/?req=doc&amp;base=LAW&amp;n=328537&amp;dst=100014" TargetMode = "External"/>
	<Relationship Id="rId30" Type="http://schemas.openxmlformats.org/officeDocument/2006/relationships/hyperlink" Target="https://login.consultant.ru/link/?req=doc&amp;base=LAW&amp;n=328537&amp;dst=100015" TargetMode = "External"/>
	<Relationship Id="rId31" Type="http://schemas.openxmlformats.org/officeDocument/2006/relationships/hyperlink" Target="https://login.consultant.ru/link/?req=doc&amp;base=LAW&amp;n=328537&amp;dst=100017" TargetMode = "External"/>
	<Relationship Id="rId32" Type="http://schemas.openxmlformats.org/officeDocument/2006/relationships/hyperlink" Target="https://login.consultant.ru/link/?req=doc&amp;base=LAW&amp;n=328537&amp;dst=100018" TargetMode = "External"/>
	<Relationship Id="rId33" Type="http://schemas.openxmlformats.org/officeDocument/2006/relationships/hyperlink" Target="https://login.consultant.ru/link/?req=doc&amp;base=LAW&amp;n=328537&amp;dst=100019" TargetMode = "External"/>
	<Relationship Id="rId34" Type="http://schemas.openxmlformats.org/officeDocument/2006/relationships/hyperlink" Target="https://login.consultant.ru/link/?req=doc&amp;base=LAW&amp;n=328537&amp;dst=100020" TargetMode = "External"/>
	<Relationship Id="rId35" Type="http://schemas.openxmlformats.org/officeDocument/2006/relationships/hyperlink" Target="https://login.consultant.ru/link/?req=doc&amp;base=LAW&amp;n=328537&amp;dst=100020" TargetMode = "External"/>
	<Relationship Id="rId36" Type="http://schemas.openxmlformats.org/officeDocument/2006/relationships/hyperlink" Target="https://login.consultant.ru/link/?req=doc&amp;base=LAW&amp;n=328537&amp;dst=100020" TargetMode = "External"/>
	<Relationship Id="rId37" Type="http://schemas.openxmlformats.org/officeDocument/2006/relationships/hyperlink" Target="https://login.consultant.ru/link/?req=doc&amp;base=LAW&amp;n=328537&amp;dst=100020" TargetMode = "External"/>
	<Relationship Id="rId38" Type="http://schemas.openxmlformats.org/officeDocument/2006/relationships/hyperlink" Target="https://login.consultant.ru/link/?req=doc&amp;base=LAW&amp;n=395209&amp;dst=100008" TargetMode = "External"/>
	<Relationship Id="rId39" Type="http://schemas.openxmlformats.org/officeDocument/2006/relationships/hyperlink" Target="https://login.consultant.ru/link/?req=doc&amp;base=LAW&amp;n=328537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17.07.2012 N 1283-р
(ред. от 10.09.2021)
&lt;Об утверждении Перечня объектов лесной инфраструктуры для защитных лесов, эксплуатационных лесов и резервных лесов&gt;</dc:title>
  <dcterms:created xsi:type="dcterms:W3CDTF">2024-03-13T12:59:54Z</dcterms:created>
</cp:coreProperties>
</file>