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C420" w14:textId="156CA458" w:rsidR="003D3E0C" w:rsidRDefault="003D3E0C" w:rsidP="008301AE">
      <w:pPr>
        <w:ind w:firstLine="709"/>
        <w:jc w:val="both"/>
        <w:rPr>
          <w:sz w:val="24"/>
          <w:szCs w:val="24"/>
        </w:rPr>
      </w:pPr>
    </w:p>
    <w:p w14:paraId="03E97799" w14:textId="2E9DE1D4" w:rsidR="003D3E0C" w:rsidRDefault="003D3E0C" w:rsidP="008301AE">
      <w:pPr>
        <w:ind w:firstLine="709"/>
        <w:jc w:val="both"/>
        <w:rPr>
          <w:sz w:val="24"/>
          <w:szCs w:val="24"/>
        </w:rPr>
      </w:pPr>
    </w:p>
    <w:p w14:paraId="79ED5329" w14:textId="209C413C" w:rsidR="003D3E0C" w:rsidRDefault="003D3E0C" w:rsidP="008301AE">
      <w:pPr>
        <w:ind w:firstLine="709"/>
        <w:jc w:val="both"/>
        <w:rPr>
          <w:sz w:val="24"/>
          <w:szCs w:val="24"/>
        </w:rPr>
      </w:pPr>
    </w:p>
    <w:p w14:paraId="7C2CE853" w14:textId="77777777" w:rsidR="003D3E0C" w:rsidRPr="00466ED4" w:rsidRDefault="003D3E0C" w:rsidP="003D3E0C">
      <w:pPr>
        <w:rPr>
          <w:sz w:val="24"/>
          <w:szCs w:val="24"/>
        </w:rPr>
      </w:pPr>
    </w:p>
    <w:p w14:paraId="61D9B176" w14:textId="77777777" w:rsidR="003D3E0C" w:rsidRPr="007B13A2" w:rsidRDefault="003D3E0C" w:rsidP="003D3E0C">
      <w:pPr>
        <w:jc w:val="center"/>
        <w:rPr>
          <w:b/>
          <w:sz w:val="28"/>
          <w:szCs w:val="28"/>
        </w:rPr>
      </w:pPr>
      <w:r w:rsidRPr="007B13A2">
        <w:rPr>
          <w:b/>
          <w:sz w:val="28"/>
          <w:szCs w:val="28"/>
        </w:rPr>
        <w:t>РУКОВОДСТВО</w:t>
      </w:r>
    </w:p>
    <w:p w14:paraId="7779D8B3" w14:textId="77777777" w:rsidR="003D3E0C" w:rsidRPr="007B13A2" w:rsidRDefault="003D3E0C" w:rsidP="003D3E0C">
      <w:pPr>
        <w:jc w:val="center"/>
        <w:rPr>
          <w:b/>
          <w:sz w:val="28"/>
          <w:szCs w:val="28"/>
        </w:rPr>
      </w:pPr>
      <w:r w:rsidRPr="007B13A2">
        <w:rPr>
          <w:b/>
          <w:sz w:val="28"/>
          <w:szCs w:val="28"/>
        </w:rPr>
        <w:t>по соблюдению обязательных требований</w:t>
      </w:r>
    </w:p>
    <w:p w14:paraId="22323F3F" w14:textId="77777777" w:rsidR="003D3E0C" w:rsidRPr="007B13A2" w:rsidRDefault="003D3E0C" w:rsidP="003D3E0C">
      <w:pPr>
        <w:ind w:firstLine="708"/>
        <w:jc w:val="center"/>
        <w:rPr>
          <w:b/>
          <w:bCs/>
          <w:sz w:val="28"/>
          <w:szCs w:val="28"/>
        </w:rPr>
      </w:pPr>
      <w:r w:rsidRPr="007B13A2">
        <w:rPr>
          <w:b/>
          <w:sz w:val="28"/>
          <w:szCs w:val="28"/>
        </w:rPr>
        <w:t xml:space="preserve">в области охраны окружающей среды </w:t>
      </w:r>
      <w:r w:rsidRPr="007B13A2">
        <w:rPr>
          <w:b/>
          <w:bCs/>
          <w:color w:val="0D0D0D"/>
          <w:sz w:val="28"/>
          <w:szCs w:val="28"/>
          <w:shd w:val="clear" w:color="auto" w:fill="FFFFFF"/>
        </w:rPr>
        <w:t xml:space="preserve">при осуществлении </w:t>
      </w:r>
      <w:bookmarkStart w:id="0" w:name="_Hlk84100228"/>
      <w:r w:rsidRPr="007B13A2">
        <w:rPr>
          <w:b/>
          <w:bCs/>
          <w:color w:val="0D0D0D"/>
          <w:sz w:val="28"/>
          <w:szCs w:val="28"/>
          <w:shd w:val="clear" w:color="auto" w:fill="FFFFFF"/>
        </w:rPr>
        <w:t xml:space="preserve">регионального государственного контроля (надзора) </w:t>
      </w:r>
      <w:r w:rsidRPr="007B13A2">
        <w:rPr>
          <w:b/>
          <w:bCs/>
          <w:sz w:val="28"/>
          <w:szCs w:val="28"/>
        </w:rPr>
        <w:t xml:space="preserve">в области охраны </w:t>
      </w:r>
    </w:p>
    <w:p w14:paraId="7CB106C2" w14:textId="77777777" w:rsidR="003D3E0C" w:rsidRPr="007B13A2" w:rsidRDefault="003D3E0C" w:rsidP="003D3E0C">
      <w:pPr>
        <w:ind w:firstLine="708"/>
        <w:jc w:val="center"/>
        <w:rPr>
          <w:b/>
          <w:bCs/>
          <w:sz w:val="28"/>
          <w:szCs w:val="28"/>
        </w:rPr>
      </w:pPr>
      <w:r w:rsidRPr="007B13A2">
        <w:rPr>
          <w:b/>
          <w:bCs/>
          <w:sz w:val="28"/>
          <w:szCs w:val="28"/>
        </w:rPr>
        <w:t>и использования особо охраняемых природных территорий Мурманской области</w:t>
      </w:r>
      <w:bookmarkEnd w:id="0"/>
    </w:p>
    <w:p w14:paraId="2E5D4D7E" w14:textId="77777777" w:rsidR="003D3E0C" w:rsidRPr="007B13A2" w:rsidRDefault="003D3E0C" w:rsidP="003D3E0C">
      <w:pPr>
        <w:rPr>
          <w:b/>
          <w:bCs/>
          <w:sz w:val="28"/>
          <w:szCs w:val="28"/>
        </w:rPr>
      </w:pPr>
    </w:p>
    <w:p w14:paraId="23F9B5E6" w14:textId="77777777" w:rsidR="004604D4" w:rsidRDefault="004604D4" w:rsidP="004604D4">
      <w:pPr>
        <w:pStyle w:val="a3"/>
        <w:shd w:val="clear" w:color="auto" w:fill="FAFBFC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14:paraId="4DEDBED0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>Объектами  надзора в области ООПТ являются:</w:t>
      </w:r>
    </w:p>
    <w:p w14:paraId="34BE11D9" w14:textId="52B84700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>а) региональные заказники Мурманской области:</w:t>
      </w:r>
    </w:p>
    <w:p w14:paraId="1DF71E58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8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Симбозерский</w:t>
        </w:r>
        <w:proofErr w:type="spellEnd"/>
      </w:hyperlink>
    </w:p>
    <w:p w14:paraId="2C53DE20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9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Варзугский</w:t>
        </w:r>
        <w:proofErr w:type="spellEnd"/>
      </w:hyperlink>
    </w:p>
    <w:p w14:paraId="287D4865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0" w:tgtFrame="_blank" w:history="1">
        <w:r w:rsidRPr="00297ABF">
          <w:rPr>
            <w:rStyle w:val="a9"/>
            <w:color w:val="auto"/>
            <w:sz w:val="28"/>
            <w:szCs w:val="28"/>
            <w:u w:val="none"/>
          </w:rPr>
          <w:t>Лапландский лес</w:t>
        </w:r>
      </w:hyperlink>
    </w:p>
    <w:p w14:paraId="694F0B34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1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Колвицкий</w:t>
        </w:r>
        <w:proofErr w:type="spellEnd"/>
      </w:hyperlink>
    </w:p>
    <w:p w14:paraId="186DB2CB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2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Кутса</w:t>
        </w:r>
        <w:proofErr w:type="spellEnd"/>
      </w:hyperlink>
    </w:p>
    <w:p w14:paraId="4370D49C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3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Понойский</w:t>
        </w:r>
        <w:proofErr w:type="spellEnd"/>
        <w:r w:rsidRPr="00297ABF">
          <w:rPr>
            <w:rStyle w:val="a9"/>
            <w:color w:val="auto"/>
            <w:sz w:val="28"/>
            <w:szCs w:val="28"/>
            <w:u w:val="none"/>
          </w:rPr>
          <w:t xml:space="preserve"> зоологический</w:t>
        </w:r>
      </w:hyperlink>
    </w:p>
    <w:p w14:paraId="5A994DB8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4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Понойский</w:t>
        </w:r>
        <w:proofErr w:type="spellEnd"/>
        <w:r w:rsidRPr="00297ABF">
          <w:rPr>
            <w:rStyle w:val="a9"/>
            <w:color w:val="auto"/>
            <w:sz w:val="28"/>
            <w:szCs w:val="28"/>
            <w:u w:val="none"/>
          </w:rPr>
          <w:t xml:space="preserve"> рыбохозяйственный</w:t>
        </w:r>
      </w:hyperlink>
    </w:p>
    <w:p w14:paraId="46477F02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5" w:tgtFrame="_blank" w:history="1">
        <w:r w:rsidRPr="00297ABF">
          <w:rPr>
            <w:rStyle w:val="a9"/>
            <w:color w:val="auto"/>
            <w:sz w:val="28"/>
            <w:szCs w:val="28"/>
            <w:u w:val="none"/>
          </w:rPr>
          <w:t>Кайта</w:t>
        </w:r>
      </w:hyperlink>
    </w:p>
    <w:p w14:paraId="3FE05089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б) природные парки  Мурманской области:  </w:t>
      </w:r>
    </w:p>
    <w:p w14:paraId="1B7E6553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6" w:tgtFrame="_blank" w:history="1">
        <w:r w:rsidRPr="00297ABF">
          <w:rPr>
            <w:rStyle w:val="a9"/>
            <w:color w:val="auto"/>
            <w:sz w:val="28"/>
            <w:szCs w:val="28"/>
            <w:u w:val="none"/>
          </w:rPr>
          <w:t>Природный парк регионального значения полуострова «Рыбачий и Средний</w:t>
        </w:r>
      </w:hyperlink>
      <w:r w:rsidRPr="00297ABF">
        <w:rPr>
          <w:sz w:val="28"/>
          <w:szCs w:val="28"/>
        </w:rPr>
        <w:t>»</w:t>
      </w:r>
    </w:p>
    <w:p w14:paraId="5B01D48D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7" w:history="1">
        <w:r w:rsidRPr="00297ABF">
          <w:rPr>
            <w:rStyle w:val="a9"/>
            <w:color w:val="auto"/>
            <w:sz w:val="28"/>
            <w:szCs w:val="28"/>
            <w:u w:val="none"/>
          </w:rPr>
          <w:t>Природный парк «</w:t>
        </w:r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Кораблекк</w:t>
        </w:r>
        <w:proofErr w:type="spellEnd"/>
      </w:hyperlink>
      <w:r w:rsidRPr="00297ABF">
        <w:rPr>
          <w:sz w:val="28"/>
          <w:szCs w:val="28"/>
        </w:rPr>
        <w:t>»</w:t>
      </w:r>
    </w:p>
    <w:p w14:paraId="4B005A6F" w14:textId="77777777" w:rsidR="004604D4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   - </w:t>
      </w:r>
      <w:hyperlink r:id="rId18" w:history="1">
        <w:r w:rsidRPr="00297ABF">
          <w:rPr>
            <w:rStyle w:val="a9"/>
            <w:color w:val="auto"/>
            <w:sz w:val="28"/>
            <w:szCs w:val="28"/>
            <w:u w:val="none"/>
          </w:rPr>
          <w:t>Природный парк «Териберка»</w:t>
        </w:r>
      </w:hyperlink>
      <w:r w:rsidRPr="00297ABF">
        <w:rPr>
          <w:sz w:val="28"/>
          <w:szCs w:val="28"/>
        </w:rPr>
        <w:t xml:space="preserve">  </w:t>
      </w:r>
    </w:p>
    <w:p w14:paraId="63478180" w14:textId="50AF8C30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97AB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Природный парк </w:t>
      </w:r>
      <w:hyperlink r:id="rId19" w:tgtFrame="_blank" w:history="1">
        <w:proofErr w:type="spellStart"/>
        <w:r w:rsidRPr="00297ABF">
          <w:rPr>
            <w:rStyle w:val="a9"/>
            <w:color w:val="auto"/>
            <w:sz w:val="28"/>
            <w:szCs w:val="28"/>
            <w:u w:val="none"/>
          </w:rPr>
          <w:t>Сейдъявврь</w:t>
        </w:r>
        <w:proofErr w:type="spellEnd"/>
      </w:hyperlink>
    </w:p>
    <w:p w14:paraId="7F17F264" w14:textId="77777777" w:rsidR="004604D4" w:rsidRPr="00297ABF" w:rsidRDefault="004604D4" w:rsidP="004604D4">
      <w:pPr>
        <w:rPr>
          <w:sz w:val="28"/>
          <w:szCs w:val="28"/>
        </w:rPr>
      </w:pPr>
      <w:r w:rsidRPr="00297ABF">
        <w:rPr>
          <w:sz w:val="28"/>
          <w:szCs w:val="28"/>
        </w:rPr>
        <w:t>в)  50 региональных памятников природы Мурманской области.</w:t>
      </w:r>
    </w:p>
    <w:p w14:paraId="34F53353" w14:textId="77777777" w:rsidR="004604D4" w:rsidRDefault="004604D4" w:rsidP="004604D4">
      <w:pPr>
        <w:pStyle w:val="a3"/>
        <w:shd w:val="clear" w:color="auto" w:fill="FAFBFC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14:paraId="6947753A" w14:textId="0E4E8EFE" w:rsidR="004604D4" w:rsidRPr="004604D4" w:rsidRDefault="004604D4" w:rsidP="004604D4">
      <w:pPr>
        <w:pStyle w:val="a3"/>
        <w:shd w:val="clear" w:color="auto" w:fill="FAFBFC"/>
        <w:spacing w:before="0" w:beforeAutospacing="0" w:after="360" w:afterAutospacing="0"/>
        <w:jc w:val="both"/>
        <w:rPr>
          <w:sz w:val="28"/>
          <w:szCs w:val="28"/>
        </w:rPr>
      </w:pPr>
      <w:r w:rsidRPr="004604D4">
        <w:rPr>
          <w:b/>
          <w:bCs/>
          <w:sz w:val="28"/>
          <w:szCs w:val="28"/>
        </w:rPr>
        <w:t>Для посещения особо охраняемых природных территорий регионального значения Мурманского области</w:t>
      </w:r>
      <w:r>
        <w:rPr>
          <w:b/>
          <w:bCs/>
          <w:sz w:val="28"/>
          <w:szCs w:val="28"/>
        </w:rPr>
        <w:t xml:space="preserve"> (природного парка или заказника)</w:t>
      </w:r>
      <w:r w:rsidRPr="004604D4">
        <w:rPr>
          <w:b/>
          <w:bCs/>
          <w:sz w:val="28"/>
          <w:szCs w:val="28"/>
        </w:rPr>
        <w:t xml:space="preserve"> необходимо оформить разрешение на </w:t>
      </w:r>
      <w:hyperlink r:id="rId20" w:history="1">
        <w:r w:rsidRPr="004604D4">
          <w:rPr>
            <w:rStyle w:val="a9"/>
            <w:b/>
            <w:bCs/>
            <w:color w:val="auto"/>
            <w:sz w:val="28"/>
            <w:szCs w:val="28"/>
          </w:rPr>
          <w:t>Единой платформе ООПТ</w:t>
        </w:r>
      </w:hyperlink>
      <w:r w:rsidR="00657ADE">
        <w:rPr>
          <w:rStyle w:val="a9"/>
          <w:b/>
          <w:bCs/>
          <w:color w:val="auto"/>
          <w:sz w:val="28"/>
          <w:szCs w:val="28"/>
        </w:rPr>
        <w:t>.</w:t>
      </w:r>
      <w:r w:rsidRPr="004604D4">
        <w:rPr>
          <w:b/>
          <w:bCs/>
          <w:sz w:val="28"/>
          <w:szCs w:val="28"/>
        </w:rPr>
        <w:t> </w:t>
      </w:r>
    </w:p>
    <w:p w14:paraId="75691725" w14:textId="77777777" w:rsidR="004604D4" w:rsidRPr="004604D4" w:rsidRDefault="004604D4" w:rsidP="004604D4">
      <w:pPr>
        <w:shd w:val="clear" w:color="auto" w:fill="FAFBFC"/>
        <w:jc w:val="both"/>
        <w:rPr>
          <w:sz w:val="28"/>
          <w:szCs w:val="28"/>
        </w:rPr>
      </w:pPr>
      <w:r w:rsidRPr="004604D4">
        <w:rPr>
          <w:sz w:val="28"/>
          <w:szCs w:val="28"/>
        </w:rPr>
        <w:t>Для связи по вопросам ООПТ: </w:t>
      </w:r>
    </w:p>
    <w:p w14:paraId="4D4F84C3" w14:textId="5BA9E7EB" w:rsidR="003D3E0C" w:rsidRPr="004604D4" w:rsidRDefault="004604D4" w:rsidP="004604D4">
      <w:pPr>
        <w:jc w:val="both"/>
        <w:rPr>
          <w:b/>
          <w:sz w:val="28"/>
          <w:szCs w:val="28"/>
        </w:rPr>
      </w:pPr>
      <w:r w:rsidRPr="004604D4">
        <w:rPr>
          <w:sz w:val="28"/>
          <w:szCs w:val="28"/>
          <w:shd w:val="clear" w:color="auto" w:fill="FAFBFC"/>
        </w:rPr>
        <w:t>+7-991-669-82-85 - приёмная Дирекции ООПТ</w:t>
      </w:r>
      <w:r w:rsidRPr="004604D4">
        <w:rPr>
          <w:sz w:val="28"/>
          <w:szCs w:val="28"/>
        </w:rPr>
        <w:br/>
      </w:r>
      <w:r w:rsidRPr="004604D4">
        <w:rPr>
          <w:sz w:val="28"/>
          <w:szCs w:val="28"/>
          <w:shd w:val="clear" w:color="auto" w:fill="FAFBFC"/>
        </w:rPr>
        <w:t>+7-921-044-67-30 - отдел экологического просвещения</w:t>
      </w:r>
      <w:r w:rsidRPr="004604D4">
        <w:rPr>
          <w:sz w:val="28"/>
          <w:szCs w:val="28"/>
        </w:rPr>
        <w:br/>
      </w:r>
      <w:r w:rsidRPr="004604D4">
        <w:rPr>
          <w:sz w:val="28"/>
          <w:szCs w:val="28"/>
          <w:shd w:val="clear" w:color="auto" w:fill="FAFBFC"/>
        </w:rPr>
        <w:t>+7- 921-044-67-20 - отдел мониторинга и развития ООПТ</w:t>
      </w:r>
    </w:p>
    <w:p w14:paraId="2A609401" w14:textId="77777777" w:rsidR="004604D4" w:rsidRPr="004604D4" w:rsidRDefault="004604D4" w:rsidP="004604D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D4C1B3B" w14:textId="5E35F3C4" w:rsidR="004604D4" w:rsidRPr="004604D4" w:rsidRDefault="004604D4" w:rsidP="003D3E0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604D4">
        <w:rPr>
          <w:b/>
          <w:bCs/>
          <w:sz w:val="28"/>
          <w:szCs w:val="28"/>
          <w:shd w:val="clear" w:color="auto" w:fill="FAFBFC"/>
        </w:rPr>
        <w:t>Также если вы не являетесь жителем Мурманской области и не относитесь к одной из </w:t>
      </w:r>
      <w:hyperlink r:id="rId21" w:history="1">
        <w:r w:rsidRPr="004604D4">
          <w:rPr>
            <w:rStyle w:val="a9"/>
            <w:b/>
            <w:bCs/>
            <w:color w:val="auto"/>
            <w:sz w:val="28"/>
            <w:szCs w:val="28"/>
            <w:shd w:val="clear" w:color="auto" w:fill="FAFBFC"/>
          </w:rPr>
          <w:t>льготных категорий</w:t>
        </w:r>
      </w:hyperlink>
      <w:r w:rsidR="00D012FE">
        <w:rPr>
          <w:rStyle w:val="a9"/>
          <w:b/>
          <w:bCs/>
          <w:color w:val="auto"/>
          <w:sz w:val="28"/>
          <w:szCs w:val="28"/>
          <w:shd w:val="clear" w:color="auto" w:fill="FAFBFC"/>
        </w:rPr>
        <w:t xml:space="preserve"> </w:t>
      </w:r>
      <w:hyperlink r:id="rId22" w:history="1">
        <w:r w:rsidR="00D012FE" w:rsidRPr="00EB1BE1">
          <w:rPr>
            <w:rStyle w:val="a9"/>
            <w:color w:val="auto"/>
            <w:sz w:val="28"/>
            <w:szCs w:val="28"/>
            <w:shd w:val="clear" w:color="auto" w:fill="FAFBFC"/>
          </w:rPr>
          <w:t>https://mpr.gov-murman.ru/files/ohota/perechen-lgotnykh-kategoriy</w:t>
        </w:r>
        <w:r w:rsidR="00D012FE" w:rsidRPr="00EB1BE1">
          <w:rPr>
            <w:rStyle w:val="a9"/>
            <w:color w:val="auto"/>
            <w:sz w:val="28"/>
            <w:szCs w:val="28"/>
            <w:shd w:val="clear" w:color="auto" w:fill="FAFBFC"/>
          </w:rPr>
          <w:t>.</w:t>
        </w:r>
        <w:r w:rsidR="00D012FE" w:rsidRPr="00EB1BE1">
          <w:rPr>
            <w:rStyle w:val="a9"/>
            <w:color w:val="auto"/>
            <w:sz w:val="28"/>
            <w:szCs w:val="28"/>
            <w:shd w:val="clear" w:color="auto" w:fill="FAFBFC"/>
          </w:rPr>
          <w:t>pdf</w:t>
        </w:r>
      </w:hyperlink>
      <w:bookmarkStart w:id="1" w:name="_GoBack"/>
      <w:bookmarkEnd w:id="1"/>
      <w:r w:rsidRPr="004604D4">
        <w:rPr>
          <w:b/>
          <w:bCs/>
          <w:sz w:val="28"/>
          <w:szCs w:val="28"/>
          <w:shd w:val="clear" w:color="auto" w:fill="FAFBFC"/>
        </w:rPr>
        <w:t>, необходимо оплатить посещение.</w:t>
      </w:r>
    </w:p>
    <w:p w14:paraId="683AE7D1" w14:textId="6BC3701E" w:rsidR="004604D4" w:rsidRPr="004604D4" w:rsidRDefault="00657ADE" w:rsidP="00657ADE">
      <w:pPr>
        <w:pStyle w:val="a3"/>
        <w:shd w:val="clear" w:color="auto" w:fill="FAFBFC"/>
        <w:spacing w:before="0" w:beforeAutospacing="0" w:after="36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Иная информация по каждому ООПТ, в том числе о стоимости посещения, размещена также на </w:t>
      </w:r>
      <w:hyperlink r:id="rId23" w:history="1">
        <w:r w:rsidRPr="004604D4">
          <w:rPr>
            <w:rStyle w:val="a9"/>
            <w:b/>
            <w:bCs/>
            <w:color w:val="auto"/>
            <w:sz w:val="28"/>
            <w:szCs w:val="28"/>
          </w:rPr>
          <w:t>Единой платформе ООПТ</w:t>
        </w:r>
      </w:hyperlink>
      <w:r>
        <w:rPr>
          <w:rStyle w:val="a9"/>
          <w:b/>
          <w:bCs/>
          <w:color w:val="auto"/>
          <w:sz w:val="28"/>
          <w:szCs w:val="28"/>
        </w:rPr>
        <w:t>.</w:t>
      </w:r>
      <w:r w:rsidRPr="004604D4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</w:p>
    <w:p w14:paraId="0E932EBD" w14:textId="3BBD4CDF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Законодательство об особо охраняемых природных территориях состоит из Федерального закона от 14.03.1995 № 33-ФЗ «Об особо охраняемых природных территориях» (далее – Закон № 33-ФЗ), Федерального закона от 10.01.2002 № 7-ФЗ «Об охране окружающей среды» (далее – Закон № 7-ФЗ), других федеральных законов и принимаемых в соответствии с ними законов субъектов Российской Федерации.</w:t>
      </w:r>
    </w:p>
    <w:p w14:paraId="16726010" w14:textId="0A70A538" w:rsidR="00791100" w:rsidRDefault="00791100" w:rsidP="004B65E6">
      <w:pPr>
        <w:ind w:firstLine="709"/>
        <w:jc w:val="both"/>
        <w:rPr>
          <w:sz w:val="28"/>
          <w:szCs w:val="28"/>
        </w:rPr>
      </w:pPr>
      <w:r w:rsidRPr="007B13A2">
        <w:rPr>
          <w:sz w:val="28"/>
          <w:szCs w:val="28"/>
        </w:rPr>
        <w:t>Перечень правовых актов, содержащих обязательные требования об особо охраняемых природных территориях Мурманской области размещен на сайте Министерства в разделе «</w:t>
      </w:r>
      <w:r w:rsidR="007B13A2" w:rsidRPr="007B13A2">
        <w:rPr>
          <w:sz w:val="28"/>
          <w:szCs w:val="28"/>
        </w:rPr>
        <w:t>Региональный государственный контроль (надзор) в области охраны и использования особо охраняемых природных территорий</w:t>
      </w:r>
      <w:r w:rsidRPr="007B13A2">
        <w:rPr>
          <w:sz w:val="28"/>
          <w:szCs w:val="28"/>
        </w:rPr>
        <w:t>»</w:t>
      </w:r>
      <w:r w:rsidR="004B65E6">
        <w:rPr>
          <w:sz w:val="28"/>
          <w:szCs w:val="28"/>
        </w:rPr>
        <w:t xml:space="preserve"> (</w:t>
      </w:r>
      <w:hyperlink r:id="rId24" w:history="1">
        <w:r w:rsidR="004B65E6" w:rsidRPr="00E2045E">
          <w:rPr>
            <w:rStyle w:val="a9"/>
            <w:sz w:val="28"/>
            <w:szCs w:val="28"/>
          </w:rPr>
          <w:t>https://mpr.gov-murman.ru/activities/napravleniya/oopt_control/</w:t>
        </w:r>
      </w:hyperlink>
      <w:r w:rsidR="004B65E6">
        <w:rPr>
          <w:sz w:val="28"/>
          <w:szCs w:val="28"/>
        </w:rPr>
        <w:t>)</w:t>
      </w:r>
      <w:r w:rsidRPr="007B13A2">
        <w:rPr>
          <w:sz w:val="28"/>
          <w:szCs w:val="28"/>
        </w:rPr>
        <w:t>.</w:t>
      </w:r>
    </w:p>
    <w:p w14:paraId="7B2ECA39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 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 Правовой режим охраны природных объектов устанавливается законодательством в области охраны окружающей среды, а также иным законодательством Российской Федерации (ст. 58 Закона № 7-ФЗ).</w:t>
      </w:r>
    </w:p>
    <w:p w14:paraId="4D10D90E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 (ст. 59 Закона № 7-ФЗ).</w:t>
      </w:r>
    </w:p>
    <w:p w14:paraId="1A63BABD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субъектов Российской Федерации (ч. 2 ст. 1 Закона №33-ФЗ).</w:t>
      </w:r>
    </w:p>
    <w:p w14:paraId="7EFFB787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Имущественные отношения в области использования и охраны особо охраняемых природных территорий регулируются гражданским законодательством, если иное не предусмотрено Законом № 33-ФЗ.</w:t>
      </w:r>
    </w:p>
    <w:p w14:paraId="3330B233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 xml:space="preserve"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субъектов Российской Федерации, органов местного самоуправления, а также </w:t>
      </w:r>
      <w:r w:rsidRPr="007B13A2">
        <w:rPr>
          <w:color w:val="000000"/>
          <w:sz w:val="28"/>
          <w:szCs w:val="28"/>
        </w:rPr>
        <w:lastRenderedPageBreak/>
        <w:t>в ведении государственных научных организаций и государственных образовательных организаций высшего образования (ч. 4 ст. 2 Закона № 33-ФЗ).</w:t>
      </w:r>
    </w:p>
    <w:p w14:paraId="6E31279D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В соответствии с Законом № ЗЗ-ФЗ могут быть организованы следующие категории особо охраняемых природных территорий регионального значения (ч. 5 ст. 2 Закона № 33-ФЗ):</w:t>
      </w:r>
    </w:p>
    <w:p w14:paraId="6EC9B11C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1)  природные парки;</w:t>
      </w:r>
    </w:p>
    <w:p w14:paraId="4A9C81C6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2)  государственные природные заказники регионального значения;</w:t>
      </w:r>
    </w:p>
    <w:p w14:paraId="712B537B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3)  памятники природы регионального значения;</w:t>
      </w:r>
    </w:p>
    <w:p w14:paraId="262E8B9F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4)  дендрологические парки и ботанические сады регионального значения.</w:t>
      </w:r>
    </w:p>
    <w:p w14:paraId="62AF2901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Требования по соблюдению режима особой охраны территорий природных парков и их охранных зон (</w:t>
      </w:r>
      <w:proofErr w:type="spellStart"/>
      <w:r w:rsidRPr="007B13A2">
        <w:rPr>
          <w:color w:val="000000"/>
          <w:sz w:val="28"/>
          <w:szCs w:val="28"/>
        </w:rPr>
        <w:t>ч.ч</w:t>
      </w:r>
      <w:proofErr w:type="spellEnd"/>
      <w:r w:rsidRPr="007B13A2">
        <w:rPr>
          <w:color w:val="000000"/>
          <w:sz w:val="28"/>
          <w:szCs w:val="28"/>
        </w:rPr>
        <w:t>. 1, 3, 6 ст. 21 Закона 33-ФЗ):</w:t>
      </w:r>
    </w:p>
    <w:p w14:paraId="74C4E7D2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участков.</w:t>
      </w:r>
    </w:p>
    <w:p w14:paraId="40FE6909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природных парков, нарушение режима содержания памятников истории и культуры.</w:t>
      </w:r>
    </w:p>
    <w:p w14:paraId="7B1060F2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самоуправления.</w:t>
      </w:r>
    </w:p>
    <w:p w14:paraId="3E642C95" w14:textId="6829CFFA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Требования по соблюдению режима особой охраны территорий государственных природных заказников (</w:t>
      </w:r>
      <w:proofErr w:type="spellStart"/>
      <w:r w:rsidRPr="007B13A2">
        <w:rPr>
          <w:color w:val="000000"/>
          <w:sz w:val="28"/>
          <w:szCs w:val="28"/>
        </w:rPr>
        <w:t>ч.ч</w:t>
      </w:r>
      <w:proofErr w:type="spellEnd"/>
      <w:r w:rsidRPr="007B13A2">
        <w:rPr>
          <w:color w:val="000000"/>
          <w:sz w:val="28"/>
          <w:szCs w:val="28"/>
        </w:rPr>
        <w:t>. 1, 3 ст. 24 Закона 33-ФЗ):</w:t>
      </w:r>
    </w:p>
    <w:p w14:paraId="240F35F5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14:paraId="7695CC12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природного заказника.</w:t>
      </w:r>
    </w:p>
    <w:p w14:paraId="6BC2C719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на территориях государственных природных заказников, где проживают малочисленные этнические общности, допускается использование природных ресурсов в формах, обеспечивающих защиту исконной среды обитания указанных этнических общностей и сохранение традиционного образа их жизни.</w:t>
      </w:r>
    </w:p>
    <w:p w14:paraId="2A5CEDF7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Требования по соблюдению режима особой охраны территорий памятников природы (</w:t>
      </w:r>
      <w:proofErr w:type="spellStart"/>
      <w:r w:rsidRPr="007B13A2">
        <w:rPr>
          <w:color w:val="000000"/>
          <w:sz w:val="28"/>
          <w:szCs w:val="28"/>
        </w:rPr>
        <w:t>ч.ч</w:t>
      </w:r>
      <w:proofErr w:type="spellEnd"/>
      <w:r w:rsidRPr="007B13A2">
        <w:rPr>
          <w:color w:val="000000"/>
          <w:sz w:val="28"/>
          <w:szCs w:val="28"/>
        </w:rPr>
        <w:t>. 1, 2 ст. 27 Закона 33-ФЗ):</w:t>
      </w:r>
    </w:p>
    <w:p w14:paraId="4A21D527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lastRenderedPageBreak/>
        <w:t>- 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14:paraId="0EFB0A65" w14:textId="77777777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- 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14:paraId="4FCA7445" w14:textId="0DBF608C" w:rsidR="003D3E0C" w:rsidRPr="007B13A2" w:rsidRDefault="003D3E0C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(ч. 10 ст. 2 Закона 33-ФЗ).</w:t>
      </w:r>
    </w:p>
    <w:p w14:paraId="01E79349" w14:textId="6D26D9EB" w:rsidR="005A6F32" w:rsidRDefault="005A6F32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13A2">
        <w:rPr>
          <w:color w:val="000000"/>
          <w:sz w:val="28"/>
          <w:szCs w:val="28"/>
        </w:rPr>
        <w:t>Правила посещения заказников регионального значения и природных парков регламентированы</w:t>
      </w:r>
      <w:r w:rsidR="004B65E6">
        <w:rPr>
          <w:color w:val="000000"/>
          <w:sz w:val="28"/>
          <w:szCs w:val="28"/>
        </w:rPr>
        <w:t xml:space="preserve"> Положениями, ссылки на тексты которых приведены на сайте:</w:t>
      </w:r>
      <w:r w:rsidR="0029342D">
        <w:rPr>
          <w:color w:val="000000"/>
          <w:sz w:val="28"/>
          <w:szCs w:val="28"/>
        </w:rPr>
        <w:t xml:space="preserve"> </w:t>
      </w:r>
      <w:hyperlink r:id="rId25" w:history="1">
        <w:r w:rsidR="0029342D" w:rsidRPr="00E2045E">
          <w:rPr>
            <w:rStyle w:val="a9"/>
            <w:sz w:val="28"/>
            <w:szCs w:val="28"/>
          </w:rPr>
          <w:t>https://mpr.gov-murman.ru/activities/napravleniya/oopt_control/npa_list/</w:t>
        </w:r>
      </w:hyperlink>
      <w:r w:rsidR="0029342D">
        <w:rPr>
          <w:color w:val="000000"/>
          <w:sz w:val="28"/>
          <w:szCs w:val="28"/>
        </w:rPr>
        <w:t>.</w:t>
      </w:r>
    </w:p>
    <w:p w14:paraId="28EFFD4A" w14:textId="77777777" w:rsidR="0029342D" w:rsidRPr="007B13A2" w:rsidRDefault="0029342D" w:rsidP="003D3E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D1B7543" w14:textId="2D0401A2" w:rsidR="005A6F32" w:rsidRPr="007B13A2" w:rsidRDefault="005A6F32" w:rsidP="005A6F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16E6B66" w14:textId="77777777" w:rsidR="005A6F32" w:rsidRPr="007B13A2" w:rsidRDefault="005A6F32" w:rsidP="005A6F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C812FB6" w14:textId="77777777" w:rsidR="003D3E0C" w:rsidRPr="007B13A2" w:rsidRDefault="003D3E0C" w:rsidP="003D3E0C">
      <w:pPr>
        <w:jc w:val="both"/>
        <w:rPr>
          <w:sz w:val="28"/>
          <w:szCs w:val="28"/>
        </w:rPr>
      </w:pPr>
    </w:p>
    <w:sectPr w:rsidR="003D3E0C" w:rsidRPr="007B13A2" w:rsidSect="00EF0BC0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8C09" w14:textId="77777777" w:rsidR="00200376" w:rsidRDefault="00200376" w:rsidP="00FA5827">
      <w:r>
        <w:separator/>
      </w:r>
    </w:p>
  </w:endnote>
  <w:endnote w:type="continuationSeparator" w:id="0">
    <w:p w14:paraId="605C887D" w14:textId="77777777" w:rsidR="00200376" w:rsidRDefault="00200376" w:rsidP="00FA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21BF" w14:textId="6A9F1A7C" w:rsidR="004D480E" w:rsidRDefault="004D480E">
    <w:pPr>
      <w:pStyle w:val="a6"/>
      <w:jc w:val="right"/>
    </w:pPr>
  </w:p>
  <w:p w14:paraId="24088B5C" w14:textId="77777777" w:rsidR="004D480E" w:rsidRDefault="004D4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9CA2" w14:textId="77777777" w:rsidR="00200376" w:rsidRDefault="00200376" w:rsidP="00FA5827">
      <w:r>
        <w:separator/>
      </w:r>
    </w:p>
  </w:footnote>
  <w:footnote w:type="continuationSeparator" w:id="0">
    <w:p w14:paraId="7254815D" w14:textId="77777777" w:rsidR="00200376" w:rsidRDefault="00200376" w:rsidP="00FA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825195"/>
      <w:docPartObj>
        <w:docPartGallery w:val="Page Numbers (Top of Page)"/>
        <w:docPartUnique/>
      </w:docPartObj>
    </w:sdtPr>
    <w:sdtEndPr/>
    <w:sdtContent>
      <w:p w14:paraId="4FA6D567" w14:textId="47DBD2DD" w:rsidR="00EF0BC0" w:rsidRDefault="00EF0B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E1F880B" w14:textId="77777777" w:rsidR="00EF0BC0" w:rsidRDefault="00EF0B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4EF"/>
    <w:multiLevelType w:val="hybridMultilevel"/>
    <w:tmpl w:val="D7E286D8"/>
    <w:lvl w:ilvl="0" w:tplc="9B2E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6F086E"/>
    <w:multiLevelType w:val="hybridMultilevel"/>
    <w:tmpl w:val="D40C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27"/>
    <w:rsid w:val="00001E81"/>
    <w:rsid w:val="000038DB"/>
    <w:rsid w:val="00090D8C"/>
    <w:rsid w:val="000962DC"/>
    <w:rsid w:val="000D3481"/>
    <w:rsid w:val="001457B4"/>
    <w:rsid w:val="00157BAB"/>
    <w:rsid w:val="00164699"/>
    <w:rsid w:val="00170193"/>
    <w:rsid w:val="001805AE"/>
    <w:rsid w:val="00183E10"/>
    <w:rsid w:val="00194A80"/>
    <w:rsid w:val="001A2273"/>
    <w:rsid w:val="00200376"/>
    <w:rsid w:val="00233DFE"/>
    <w:rsid w:val="0025277B"/>
    <w:rsid w:val="00256D9F"/>
    <w:rsid w:val="0029342D"/>
    <w:rsid w:val="00295336"/>
    <w:rsid w:val="002D7A66"/>
    <w:rsid w:val="002F1036"/>
    <w:rsid w:val="003039DB"/>
    <w:rsid w:val="00333DF4"/>
    <w:rsid w:val="00337CC2"/>
    <w:rsid w:val="0034694A"/>
    <w:rsid w:val="00387BF9"/>
    <w:rsid w:val="003A218A"/>
    <w:rsid w:val="003C4E4F"/>
    <w:rsid w:val="003D3E0C"/>
    <w:rsid w:val="004059BB"/>
    <w:rsid w:val="00406514"/>
    <w:rsid w:val="00407455"/>
    <w:rsid w:val="00442082"/>
    <w:rsid w:val="00450670"/>
    <w:rsid w:val="004604D4"/>
    <w:rsid w:val="004632F1"/>
    <w:rsid w:val="00466ED4"/>
    <w:rsid w:val="00480A94"/>
    <w:rsid w:val="004B65E6"/>
    <w:rsid w:val="004D480E"/>
    <w:rsid w:val="004E5B5D"/>
    <w:rsid w:val="005331E7"/>
    <w:rsid w:val="00534408"/>
    <w:rsid w:val="005A6F32"/>
    <w:rsid w:val="006226B4"/>
    <w:rsid w:val="00641604"/>
    <w:rsid w:val="00657ADE"/>
    <w:rsid w:val="00672C32"/>
    <w:rsid w:val="006778C1"/>
    <w:rsid w:val="006A5BBF"/>
    <w:rsid w:val="006B2078"/>
    <w:rsid w:val="006C5944"/>
    <w:rsid w:val="006D6606"/>
    <w:rsid w:val="00791100"/>
    <w:rsid w:val="007A296D"/>
    <w:rsid w:val="007B13A2"/>
    <w:rsid w:val="008301AE"/>
    <w:rsid w:val="008400FE"/>
    <w:rsid w:val="00862C1E"/>
    <w:rsid w:val="00887948"/>
    <w:rsid w:val="008D11A1"/>
    <w:rsid w:val="008D24AB"/>
    <w:rsid w:val="008F0C62"/>
    <w:rsid w:val="0092594E"/>
    <w:rsid w:val="009341F6"/>
    <w:rsid w:val="00944C05"/>
    <w:rsid w:val="00962752"/>
    <w:rsid w:val="00970976"/>
    <w:rsid w:val="009755A2"/>
    <w:rsid w:val="00992839"/>
    <w:rsid w:val="009C6125"/>
    <w:rsid w:val="009F6DE5"/>
    <w:rsid w:val="00A24CDF"/>
    <w:rsid w:val="00A27232"/>
    <w:rsid w:val="00B17396"/>
    <w:rsid w:val="00B82989"/>
    <w:rsid w:val="00BD3B81"/>
    <w:rsid w:val="00C26AFA"/>
    <w:rsid w:val="00C87507"/>
    <w:rsid w:val="00C92BF5"/>
    <w:rsid w:val="00CE11BD"/>
    <w:rsid w:val="00D012FE"/>
    <w:rsid w:val="00D14830"/>
    <w:rsid w:val="00DE29E4"/>
    <w:rsid w:val="00E12761"/>
    <w:rsid w:val="00E23A0A"/>
    <w:rsid w:val="00EB34B7"/>
    <w:rsid w:val="00EB6A92"/>
    <w:rsid w:val="00EF0BC0"/>
    <w:rsid w:val="00F0692C"/>
    <w:rsid w:val="00F16A97"/>
    <w:rsid w:val="00F27029"/>
    <w:rsid w:val="00F32036"/>
    <w:rsid w:val="00F3584F"/>
    <w:rsid w:val="00F92249"/>
    <w:rsid w:val="00FA5827"/>
    <w:rsid w:val="00FC1C6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47FB"/>
  <w15:docId w15:val="{DF912850-93C5-48AD-9663-57F413B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13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8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58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5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58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5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C1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62752"/>
    <w:rPr>
      <w:color w:val="0000FF"/>
      <w:u w:val="single"/>
    </w:rPr>
  </w:style>
  <w:style w:type="character" w:styleId="aa">
    <w:name w:val="Emphasis"/>
    <w:qFormat/>
    <w:rsid w:val="005A6F32"/>
    <w:rPr>
      <w:rFonts w:cs="Times New Roman"/>
      <w:i/>
      <w:iCs/>
    </w:rPr>
  </w:style>
  <w:style w:type="character" w:styleId="ab">
    <w:name w:val="Unresolved Mention"/>
    <w:basedOn w:val="a0"/>
    <w:uiPriority w:val="99"/>
    <w:semiHidden/>
    <w:unhideWhenUsed/>
    <w:rsid w:val="00256D9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44C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1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EypeKJLw7bn9" TargetMode="External"/><Relationship Id="rId13" Type="http://schemas.openxmlformats.org/officeDocument/2006/relationships/hyperlink" Target="https://yadi.sk/d/nqHvavfRw7hjC" TargetMode="External"/><Relationship Id="rId18" Type="http://schemas.openxmlformats.org/officeDocument/2006/relationships/hyperlink" Target="https://mpr.gov-murman.ru/files/grafiki/polozhenie_prp_teriberka2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pr.gov-murman.ru/files/ohota/perechen-lgotnykh-kategoriy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qrhT0BZ1w7fND" TargetMode="External"/><Relationship Id="rId17" Type="http://schemas.openxmlformats.org/officeDocument/2006/relationships/hyperlink" Target="https://yadi.sk/d/zsi-8RNM3KHXkW" TargetMode="External"/><Relationship Id="rId25" Type="http://schemas.openxmlformats.org/officeDocument/2006/relationships/hyperlink" Target="https://mpr.gov-murman.ru/activities/napravleniya/oopt_control/npa_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d/FtJtcc3Rw7crp" TargetMode="External"/><Relationship Id="rId20" Type="http://schemas.openxmlformats.org/officeDocument/2006/relationships/hyperlink" Target="https://oopt-murman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Zo7SR8ibw7cRj" TargetMode="External"/><Relationship Id="rId24" Type="http://schemas.openxmlformats.org/officeDocument/2006/relationships/hyperlink" Target="https://mpr.gov-murman.ru/activities/napravleniya/oopt_contr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38cHuQuGw7jmS" TargetMode="External"/><Relationship Id="rId23" Type="http://schemas.openxmlformats.org/officeDocument/2006/relationships/hyperlink" Target="https://oopt-murman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di.sk/d/9B7CN8wkw7c82" TargetMode="External"/><Relationship Id="rId19" Type="http://schemas.openxmlformats.org/officeDocument/2006/relationships/hyperlink" Target="https://yadi.sk/d/84P4bGU1w7b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ZXErVeDyw7b3L" TargetMode="External"/><Relationship Id="rId14" Type="http://schemas.openxmlformats.org/officeDocument/2006/relationships/hyperlink" Target="https://yadi.sk/d/EwIavlLYw7iod" TargetMode="External"/><Relationship Id="rId22" Type="http://schemas.openxmlformats.org/officeDocument/2006/relationships/hyperlink" Target="https://mpr.gov-murman.ru/files/ohota/perechen-lgotnykh-kategoriy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2F33-2344-46E7-B7AD-4B10AEB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</dc:creator>
  <cp:lastModifiedBy>Мазур Е.В.</cp:lastModifiedBy>
  <cp:revision>4</cp:revision>
  <dcterms:created xsi:type="dcterms:W3CDTF">2024-10-25T18:37:00Z</dcterms:created>
  <dcterms:modified xsi:type="dcterms:W3CDTF">2024-10-28T10:34:00Z</dcterms:modified>
</cp:coreProperties>
</file>