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6A8" w:rsidRDefault="006626A8">
      <w:pPr>
        <w:pStyle w:val="ConsPlusTitlePage"/>
      </w:pPr>
      <w:r>
        <w:t xml:space="preserve">Документ предоставлен </w:t>
      </w:r>
      <w:hyperlink r:id="rId4">
        <w:r>
          <w:rPr>
            <w:color w:val="0000FF"/>
          </w:rPr>
          <w:t>КонсультантПлюс</w:t>
        </w:r>
      </w:hyperlink>
      <w:r>
        <w:br/>
      </w:r>
    </w:p>
    <w:p w:rsidR="006626A8" w:rsidRDefault="006626A8">
      <w:pPr>
        <w:pStyle w:val="ConsPlusNormal"/>
        <w:jc w:val="both"/>
        <w:outlineLvl w:val="0"/>
      </w:pPr>
    </w:p>
    <w:p w:rsidR="006626A8" w:rsidRDefault="006626A8">
      <w:pPr>
        <w:pStyle w:val="ConsPlusTitle"/>
        <w:jc w:val="center"/>
        <w:outlineLvl w:val="0"/>
      </w:pPr>
      <w:r>
        <w:t>ПРАВИТЕЛЬСТВО РОССИЙСКОЙ ФЕДЕРАЦИИ</w:t>
      </w:r>
    </w:p>
    <w:p w:rsidR="006626A8" w:rsidRDefault="006626A8">
      <w:pPr>
        <w:pStyle w:val="ConsPlusTitle"/>
        <w:jc w:val="center"/>
      </w:pPr>
    </w:p>
    <w:p w:rsidR="006626A8" w:rsidRDefault="006626A8">
      <w:pPr>
        <w:pStyle w:val="ConsPlusTitle"/>
        <w:jc w:val="center"/>
      </w:pPr>
      <w:r>
        <w:t>ПОСТАНОВЛЕНИЕ</w:t>
      </w:r>
    </w:p>
    <w:p w:rsidR="006626A8" w:rsidRDefault="006626A8">
      <w:pPr>
        <w:pStyle w:val="ConsPlusTitle"/>
        <w:jc w:val="center"/>
      </w:pPr>
      <w:r>
        <w:t>от 26 ноября 2019 г. N 1514</w:t>
      </w:r>
    </w:p>
    <w:p w:rsidR="006626A8" w:rsidRDefault="006626A8">
      <w:pPr>
        <w:pStyle w:val="ConsPlusTitle"/>
        <w:jc w:val="center"/>
      </w:pPr>
    </w:p>
    <w:p w:rsidR="006626A8" w:rsidRDefault="006626A8">
      <w:pPr>
        <w:pStyle w:val="ConsPlusTitle"/>
        <w:jc w:val="center"/>
      </w:pPr>
      <w:r>
        <w:t>ОБ УТВЕРЖДЕНИИ ПРАВИЛ</w:t>
      </w:r>
    </w:p>
    <w:p w:rsidR="006626A8" w:rsidRDefault="006626A8">
      <w:pPr>
        <w:pStyle w:val="ConsPlusTitle"/>
        <w:jc w:val="center"/>
      </w:pPr>
      <w:r>
        <w:t>ПРЕДОСТАВЛЕНИЯ СУБСИДИЙ ИЗ ФЕДЕРАЛЬНОГО БЮДЖЕТА РОССИЙСКИМ</w:t>
      </w:r>
    </w:p>
    <w:p w:rsidR="006626A8" w:rsidRDefault="006626A8">
      <w:pPr>
        <w:pStyle w:val="ConsPlusTitle"/>
        <w:jc w:val="center"/>
      </w:pPr>
      <w:r>
        <w:t>КРЕДИТНЫМ ОРГАНИЗАЦИЯМ НА ВОЗМЕЩЕНИЕ НЕДОПОЛУЧЕННЫХ ДОХОДОВ</w:t>
      </w:r>
    </w:p>
    <w:p w:rsidR="006626A8" w:rsidRDefault="006626A8">
      <w:pPr>
        <w:pStyle w:val="ConsPlusTitle"/>
        <w:jc w:val="center"/>
      </w:pPr>
      <w:r>
        <w:t>ПО ВЫДАННЫМ ПОТРЕБИТЕЛЬСКИМ КРЕДИТАМ (ЗАЙМАМ),</w:t>
      </w:r>
    </w:p>
    <w:p w:rsidR="006626A8" w:rsidRDefault="006626A8">
      <w:pPr>
        <w:pStyle w:val="ConsPlusTitle"/>
        <w:jc w:val="center"/>
      </w:pPr>
      <w:r>
        <w:t>ПРЕДОСТАВЛЕННЫМ ГРАЖДАНАМ РОССИЙСКОЙ ФЕДЕРАЦИИ, ПРОЖИВАЮЩИМ</w:t>
      </w:r>
    </w:p>
    <w:p w:rsidR="006626A8" w:rsidRDefault="006626A8">
      <w:pPr>
        <w:pStyle w:val="ConsPlusTitle"/>
        <w:jc w:val="center"/>
      </w:pPr>
      <w:r>
        <w:t>НА СЕЛЬСКИХ ТЕРРИТОРИЯХ (СЕЛЬСКИХ АГЛОМЕРАЦИЯХ),</w:t>
      </w:r>
    </w:p>
    <w:p w:rsidR="006626A8" w:rsidRDefault="006626A8">
      <w:pPr>
        <w:pStyle w:val="ConsPlusTitle"/>
        <w:jc w:val="center"/>
      </w:pPr>
      <w:r>
        <w:t>НА ПОВЫШЕНИЕ УРОВНЯ БЛАГОУСТРОЙСТВА ДОМОВЛАДЕНИЙ</w:t>
      </w:r>
    </w:p>
    <w:p w:rsidR="006626A8" w:rsidRDefault="00662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6A8" w:rsidRDefault="00662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6A8" w:rsidRDefault="00662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6A8" w:rsidRDefault="006626A8">
            <w:pPr>
              <w:pStyle w:val="ConsPlusNormal"/>
              <w:jc w:val="center"/>
            </w:pPr>
            <w:r>
              <w:rPr>
                <w:color w:val="392C69"/>
              </w:rPr>
              <w:t>Список изменяющих документов</w:t>
            </w:r>
          </w:p>
          <w:p w:rsidR="006626A8" w:rsidRDefault="006626A8">
            <w:pPr>
              <w:pStyle w:val="ConsPlusNormal"/>
              <w:jc w:val="center"/>
            </w:pPr>
            <w:r>
              <w:rPr>
                <w:color w:val="392C69"/>
              </w:rPr>
              <w:t xml:space="preserve">(в ред. Постановлений Правительства РФ от 27.01.2021 </w:t>
            </w:r>
            <w:hyperlink r:id="rId5">
              <w:r>
                <w:rPr>
                  <w:color w:val="0000FF"/>
                </w:rPr>
                <w:t>N 55</w:t>
              </w:r>
            </w:hyperlink>
            <w:r>
              <w:rPr>
                <w:color w:val="392C69"/>
              </w:rPr>
              <w:t>,</w:t>
            </w:r>
          </w:p>
          <w:p w:rsidR="006626A8" w:rsidRDefault="006626A8">
            <w:pPr>
              <w:pStyle w:val="ConsPlusNormal"/>
              <w:jc w:val="center"/>
            </w:pPr>
            <w:r>
              <w:rPr>
                <w:color w:val="392C69"/>
              </w:rPr>
              <w:t xml:space="preserve">от 22.06.2022 </w:t>
            </w:r>
            <w:hyperlink r:id="rId6">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26A8" w:rsidRDefault="006626A8">
            <w:pPr>
              <w:pStyle w:val="ConsPlusNormal"/>
            </w:pPr>
          </w:p>
        </w:tc>
      </w:tr>
    </w:tbl>
    <w:p w:rsidR="006626A8" w:rsidRDefault="006626A8">
      <w:pPr>
        <w:pStyle w:val="ConsPlusNormal"/>
        <w:ind w:firstLine="540"/>
        <w:jc w:val="both"/>
      </w:pPr>
    </w:p>
    <w:p w:rsidR="006626A8" w:rsidRDefault="006626A8">
      <w:pPr>
        <w:pStyle w:val="ConsPlusNormal"/>
        <w:ind w:firstLine="540"/>
        <w:jc w:val="both"/>
      </w:pPr>
      <w:r>
        <w:t>Правительство Российской Федерации постановляет:</w:t>
      </w:r>
    </w:p>
    <w:p w:rsidR="006626A8" w:rsidRDefault="006626A8">
      <w:pPr>
        <w:pStyle w:val="ConsPlusNormal"/>
        <w:spacing w:before="200"/>
        <w:ind w:firstLine="540"/>
        <w:jc w:val="both"/>
      </w:pPr>
      <w:r>
        <w:t xml:space="preserve">1. Утвердить прилагаемые </w:t>
      </w:r>
      <w:hyperlink w:anchor="P34">
        <w:r>
          <w:rPr>
            <w:color w:val="0000FF"/>
          </w:rPr>
          <w:t>Правила</w:t>
        </w:r>
      </w:hyperlink>
      <w:r>
        <w:t xml:space="preserve">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p>
    <w:p w:rsidR="006626A8" w:rsidRDefault="006626A8">
      <w:pPr>
        <w:pStyle w:val="ConsPlusNormal"/>
        <w:spacing w:before="200"/>
        <w:ind w:firstLine="540"/>
        <w:jc w:val="both"/>
      </w:pPr>
      <w:r>
        <w:t>2. Настоящее постановление вступает в силу с 1 января 2020 г.</w:t>
      </w:r>
    </w:p>
    <w:p w:rsidR="006626A8" w:rsidRDefault="006626A8">
      <w:pPr>
        <w:pStyle w:val="ConsPlusNormal"/>
        <w:jc w:val="center"/>
      </w:pPr>
    </w:p>
    <w:p w:rsidR="006626A8" w:rsidRDefault="006626A8">
      <w:pPr>
        <w:pStyle w:val="ConsPlusNormal"/>
        <w:jc w:val="right"/>
      </w:pPr>
      <w:r>
        <w:t>Председатель Правительства</w:t>
      </w:r>
    </w:p>
    <w:p w:rsidR="006626A8" w:rsidRDefault="006626A8">
      <w:pPr>
        <w:pStyle w:val="ConsPlusNormal"/>
        <w:jc w:val="right"/>
      </w:pPr>
      <w:r>
        <w:t>Российской Федерации</w:t>
      </w:r>
    </w:p>
    <w:p w:rsidR="006626A8" w:rsidRDefault="006626A8">
      <w:pPr>
        <w:pStyle w:val="ConsPlusNormal"/>
        <w:jc w:val="right"/>
      </w:pPr>
      <w:r>
        <w:t>Д.МЕДВЕДЕВ</w:t>
      </w:r>
    </w:p>
    <w:p w:rsidR="006626A8" w:rsidRDefault="006626A8">
      <w:pPr>
        <w:pStyle w:val="ConsPlusNormal"/>
        <w:jc w:val="right"/>
      </w:pPr>
    </w:p>
    <w:p w:rsidR="006626A8" w:rsidRDefault="006626A8">
      <w:pPr>
        <w:pStyle w:val="ConsPlusNormal"/>
        <w:jc w:val="right"/>
      </w:pPr>
    </w:p>
    <w:p w:rsidR="006626A8" w:rsidRDefault="006626A8">
      <w:pPr>
        <w:pStyle w:val="ConsPlusNormal"/>
        <w:jc w:val="right"/>
      </w:pPr>
    </w:p>
    <w:p w:rsidR="006626A8" w:rsidRDefault="006626A8">
      <w:pPr>
        <w:pStyle w:val="ConsPlusNormal"/>
        <w:jc w:val="right"/>
      </w:pPr>
    </w:p>
    <w:p w:rsidR="006626A8" w:rsidRDefault="006626A8">
      <w:pPr>
        <w:pStyle w:val="ConsPlusNormal"/>
        <w:jc w:val="right"/>
      </w:pPr>
    </w:p>
    <w:p w:rsidR="006626A8" w:rsidRDefault="006626A8">
      <w:pPr>
        <w:pStyle w:val="ConsPlusNormal"/>
        <w:jc w:val="right"/>
        <w:outlineLvl w:val="0"/>
      </w:pPr>
      <w:r>
        <w:t>Утверждены</w:t>
      </w:r>
    </w:p>
    <w:p w:rsidR="006626A8" w:rsidRDefault="006626A8">
      <w:pPr>
        <w:pStyle w:val="ConsPlusNormal"/>
        <w:jc w:val="right"/>
      </w:pPr>
      <w:r>
        <w:t>постановлением Правительства</w:t>
      </w:r>
    </w:p>
    <w:p w:rsidR="006626A8" w:rsidRDefault="006626A8">
      <w:pPr>
        <w:pStyle w:val="ConsPlusNormal"/>
        <w:jc w:val="right"/>
      </w:pPr>
      <w:r>
        <w:t>Российской Федерации</w:t>
      </w:r>
    </w:p>
    <w:p w:rsidR="006626A8" w:rsidRDefault="006626A8">
      <w:pPr>
        <w:pStyle w:val="ConsPlusNormal"/>
        <w:jc w:val="right"/>
      </w:pPr>
      <w:r>
        <w:t>от 26 ноября 2019 г. N 1514</w:t>
      </w:r>
    </w:p>
    <w:p w:rsidR="006626A8" w:rsidRDefault="006626A8">
      <w:pPr>
        <w:pStyle w:val="ConsPlusNormal"/>
        <w:jc w:val="center"/>
      </w:pPr>
    </w:p>
    <w:p w:rsidR="006626A8" w:rsidRDefault="006626A8">
      <w:pPr>
        <w:pStyle w:val="ConsPlusTitle"/>
        <w:jc w:val="center"/>
      </w:pPr>
      <w:bookmarkStart w:id="0" w:name="P34"/>
      <w:bookmarkEnd w:id="0"/>
      <w:r>
        <w:t>ПРАВИЛА</w:t>
      </w:r>
    </w:p>
    <w:p w:rsidR="006626A8" w:rsidRDefault="006626A8">
      <w:pPr>
        <w:pStyle w:val="ConsPlusTitle"/>
        <w:jc w:val="center"/>
      </w:pPr>
      <w:r>
        <w:t>ПРЕДОСТАВЛЕНИЯ СУБСИДИЙ ИЗ ФЕДЕРАЛЬНОГО БЮДЖЕТА РОССИЙСКИМ</w:t>
      </w:r>
    </w:p>
    <w:p w:rsidR="006626A8" w:rsidRDefault="006626A8">
      <w:pPr>
        <w:pStyle w:val="ConsPlusTitle"/>
        <w:jc w:val="center"/>
      </w:pPr>
      <w:r>
        <w:t>КРЕДИТНЫМ ОРГАНИЗАЦИЯМ НА ВОЗМЕЩЕНИЕ НЕДОПОЛУЧЕННЫХ ДОХОДОВ</w:t>
      </w:r>
    </w:p>
    <w:p w:rsidR="006626A8" w:rsidRDefault="006626A8">
      <w:pPr>
        <w:pStyle w:val="ConsPlusTitle"/>
        <w:jc w:val="center"/>
      </w:pPr>
      <w:r>
        <w:t>ПО ВЫДАННЫМ ПОТРЕБИТЕЛЬСКИМ КРЕДИТАМ (ЗАЙМАМ),</w:t>
      </w:r>
    </w:p>
    <w:p w:rsidR="006626A8" w:rsidRDefault="006626A8">
      <w:pPr>
        <w:pStyle w:val="ConsPlusTitle"/>
        <w:jc w:val="center"/>
      </w:pPr>
      <w:r>
        <w:t>ПРЕДОСТАВЛЕННЫМ ГРАЖДАНАМ РОССИЙСКОЙ ФЕДЕРАЦИИ, ПРОЖИВАЮЩИМ</w:t>
      </w:r>
    </w:p>
    <w:p w:rsidR="006626A8" w:rsidRDefault="006626A8">
      <w:pPr>
        <w:pStyle w:val="ConsPlusTitle"/>
        <w:jc w:val="center"/>
      </w:pPr>
      <w:r>
        <w:t>НА СЕЛЬСКИХ ТЕРРИТОРИЯХ (СЕЛЬСКИХ АГЛОМЕРАЦИЯХ),</w:t>
      </w:r>
    </w:p>
    <w:p w:rsidR="006626A8" w:rsidRDefault="006626A8">
      <w:pPr>
        <w:pStyle w:val="ConsPlusTitle"/>
        <w:jc w:val="center"/>
      </w:pPr>
      <w:r>
        <w:t>НА ПОВЫШЕНИЕ УРОВНЯ БЛАГОУСТРОЙСТВА ДОМОВЛАДЕНИЙ</w:t>
      </w:r>
    </w:p>
    <w:p w:rsidR="006626A8" w:rsidRDefault="00662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6A8" w:rsidRDefault="00662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6A8" w:rsidRDefault="00662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6A8" w:rsidRDefault="006626A8">
            <w:pPr>
              <w:pStyle w:val="ConsPlusNormal"/>
              <w:jc w:val="center"/>
            </w:pPr>
            <w:r>
              <w:rPr>
                <w:color w:val="392C69"/>
              </w:rPr>
              <w:t>Список изменяющих документов</w:t>
            </w:r>
          </w:p>
          <w:p w:rsidR="006626A8" w:rsidRDefault="006626A8">
            <w:pPr>
              <w:pStyle w:val="ConsPlusNormal"/>
              <w:jc w:val="center"/>
            </w:pPr>
            <w:r>
              <w:rPr>
                <w:color w:val="392C69"/>
              </w:rPr>
              <w:t xml:space="preserve">(в ред. Постановлений Правительства РФ от 27.01.2021 </w:t>
            </w:r>
            <w:hyperlink r:id="rId7">
              <w:r>
                <w:rPr>
                  <w:color w:val="0000FF"/>
                </w:rPr>
                <w:t>N 55</w:t>
              </w:r>
            </w:hyperlink>
            <w:r>
              <w:rPr>
                <w:color w:val="392C69"/>
              </w:rPr>
              <w:t>,</w:t>
            </w:r>
          </w:p>
          <w:p w:rsidR="006626A8" w:rsidRDefault="006626A8">
            <w:pPr>
              <w:pStyle w:val="ConsPlusNormal"/>
              <w:jc w:val="center"/>
            </w:pPr>
            <w:r>
              <w:rPr>
                <w:color w:val="392C69"/>
              </w:rPr>
              <w:t xml:space="preserve">от 22.06.2022 </w:t>
            </w:r>
            <w:hyperlink r:id="rId8">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26A8" w:rsidRDefault="006626A8">
            <w:pPr>
              <w:pStyle w:val="ConsPlusNormal"/>
            </w:pPr>
          </w:p>
        </w:tc>
      </w:tr>
    </w:tbl>
    <w:p w:rsidR="006626A8" w:rsidRDefault="006626A8">
      <w:pPr>
        <w:pStyle w:val="ConsPlusNormal"/>
        <w:ind w:firstLine="540"/>
        <w:jc w:val="both"/>
      </w:pPr>
    </w:p>
    <w:p w:rsidR="006626A8" w:rsidRDefault="006626A8">
      <w:pPr>
        <w:pStyle w:val="ConsPlusNormal"/>
        <w:ind w:firstLine="540"/>
        <w:jc w:val="both"/>
      </w:pPr>
      <w:bookmarkStart w:id="1" w:name="P45"/>
      <w:bookmarkEnd w:id="1"/>
      <w:r>
        <w:t>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w:t>
      </w:r>
    </w:p>
    <w:p w:rsidR="006626A8" w:rsidRDefault="006626A8">
      <w:pPr>
        <w:pStyle w:val="ConsPlusNormal"/>
        <w:spacing w:before="200"/>
        <w:ind w:firstLine="540"/>
        <w:jc w:val="both"/>
      </w:pPr>
      <w:r>
        <w:lastRenderedPageBreak/>
        <w:t xml:space="preserve">Субсидии предоставляются в целях достижения целевых показателей федерального проекта "Развитие жилищного строительства на сельских территориях и повышение уровня благоустройства домовладений" государственной </w:t>
      </w:r>
      <w:hyperlink r:id="rId9">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6626A8" w:rsidRDefault="006626A8">
      <w:pPr>
        <w:pStyle w:val="ConsPlusNormal"/>
        <w:jc w:val="both"/>
      </w:pPr>
      <w:r>
        <w:t xml:space="preserve">(в ред. </w:t>
      </w:r>
      <w:hyperlink r:id="rId10">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2. В настоящих Правилах используются следующие понятия:</w:t>
      </w:r>
    </w:p>
    <w:p w:rsidR="006626A8" w:rsidRDefault="006626A8">
      <w:pPr>
        <w:pStyle w:val="ConsPlusNormal"/>
        <w:spacing w:before="200"/>
        <w:ind w:firstLine="540"/>
        <w:jc w:val="both"/>
      </w:pPr>
      <w:r>
        <w:t xml:space="preserve">"кредитный договор (договор займа)" - договор, по которому уполномоченный банк предоставляет заемщику льготный потребительский кредит (заем) по льготной ставке на срок не более 5 лет на цели, указанные в </w:t>
      </w:r>
      <w:hyperlink w:anchor="P67">
        <w:r>
          <w:rPr>
            <w:color w:val="0000FF"/>
          </w:rPr>
          <w:t>пункте 3</w:t>
        </w:r>
      </w:hyperlink>
      <w:r>
        <w:t xml:space="preserve"> настоящих Правил;</w:t>
      </w:r>
    </w:p>
    <w:p w:rsidR="006626A8" w:rsidRDefault="006626A8">
      <w:pPr>
        <w:pStyle w:val="ConsPlusNormal"/>
        <w:spacing w:before="200"/>
        <w:ind w:firstLine="540"/>
        <w:jc w:val="both"/>
      </w:pPr>
      <w:r>
        <w:t xml:space="preserve">"льготный потребительский кредит (заем)" - целевые денежные средства в российских рублях, предоставляемые уполномоченным банком после 1 января 2020 г. по льготной ставке заемщику на цели, указанные в </w:t>
      </w:r>
      <w:hyperlink w:anchor="P67">
        <w:r>
          <w:rPr>
            <w:color w:val="0000FF"/>
          </w:rPr>
          <w:t>пункте 3</w:t>
        </w:r>
      </w:hyperlink>
      <w:r>
        <w:t xml:space="preserve"> настоящих Правил;</w:t>
      </w:r>
    </w:p>
    <w:p w:rsidR="006626A8" w:rsidRDefault="006626A8">
      <w:pPr>
        <w:pStyle w:val="ConsPlusNormal"/>
        <w:spacing w:before="200"/>
        <w:ind w:firstLine="540"/>
        <w:jc w:val="both"/>
      </w:pPr>
      <w:r>
        <w:t>"льготная ставка" - процентная ставка по льготному потребительскому кредиту (займу), составляющая не менее 1, но не более 5 процентов годовых;</w:t>
      </w:r>
    </w:p>
    <w:p w:rsidR="006626A8" w:rsidRDefault="006626A8">
      <w:pPr>
        <w:pStyle w:val="ConsPlusNormal"/>
        <w:spacing w:before="200"/>
        <w:ind w:firstLine="540"/>
        <w:jc w:val="both"/>
      </w:pPr>
      <w:r>
        <w:t xml:space="preserve">"заемщик" - гражданин Российской Федерации, постоянно проживающий на сельских территориях (сельских агломерациях) (подтверждается регистрацией в установленном порядке по месту жительства), заключивший с уполномоченным банком кредитный договор (договор займа) на цели, указанные в </w:t>
      </w:r>
      <w:hyperlink w:anchor="P67">
        <w:r>
          <w:rPr>
            <w:color w:val="0000FF"/>
          </w:rPr>
          <w:t>пункте 3</w:t>
        </w:r>
      </w:hyperlink>
      <w:r>
        <w:t xml:space="preserve"> настоящих Правил;</w:t>
      </w:r>
    </w:p>
    <w:p w:rsidR="006626A8" w:rsidRDefault="006626A8">
      <w:pPr>
        <w:pStyle w:val="ConsPlusNormal"/>
        <w:spacing w:before="200"/>
        <w:ind w:firstLine="540"/>
        <w:jc w:val="both"/>
      </w:pPr>
      <w:r>
        <w:t xml:space="preserve">абзац утратил силу. - </w:t>
      </w:r>
      <w:hyperlink r:id="rId11">
        <w:r>
          <w:rPr>
            <w:color w:val="0000FF"/>
          </w:rPr>
          <w:t>Постановление</w:t>
        </w:r>
      </w:hyperlink>
      <w:r>
        <w:t xml:space="preserve"> Правительства РФ от 22.06.2022 N 1119;</w:t>
      </w:r>
    </w:p>
    <w:p w:rsidR="006626A8" w:rsidRDefault="006626A8">
      <w:pPr>
        <w:pStyle w:val="ConsPlusNormal"/>
        <w:spacing w:before="20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кредитная организация, отобранная в соответствии с </w:t>
      </w:r>
      <w:hyperlink w:anchor="P75">
        <w:r>
          <w:rPr>
            <w:color w:val="0000FF"/>
          </w:rPr>
          <w:t>пунктом 5</w:t>
        </w:r>
      </w:hyperlink>
      <w:r>
        <w:t xml:space="preserve"> настоящих Правил;</w:t>
      </w:r>
    </w:p>
    <w:p w:rsidR="006626A8" w:rsidRDefault="006626A8">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6626A8" w:rsidRDefault="006626A8">
      <w:pPr>
        <w:pStyle w:val="ConsPlusNormal"/>
        <w:jc w:val="both"/>
      </w:pPr>
      <w:r>
        <w:t xml:space="preserve">(в ред. </w:t>
      </w:r>
      <w:hyperlink r:id="rId12">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6626A8" w:rsidRDefault="006626A8">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w:t>
      </w:r>
    </w:p>
    <w:p w:rsidR="006626A8" w:rsidRDefault="006626A8">
      <w:pPr>
        <w:pStyle w:val="ConsPlusNormal"/>
        <w:jc w:val="both"/>
      </w:pPr>
      <w:r>
        <w:t xml:space="preserve">(в ред. </w:t>
      </w:r>
      <w:hyperlink r:id="rId13">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6626A8" w:rsidRDefault="006626A8">
      <w:pPr>
        <w:pStyle w:val="ConsPlusNormal"/>
        <w:spacing w:before="200"/>
        <w:ind w:firstLine="540"/>
        <w:jc w:val="both"/>
      </w:pPr>
      <w:r>
        <w:t>"примыкающие друг к другу сельские территории" - сельские территории, имеющие смежные границы муниципальных образований;</w:t>
      </w:r>
    </w:p>
    <w:p w:rsidR="006626A8" w:rsidRDefault="006626A8">
      <w:pPr>
        <w:pStyle w:val="ConsPlusNormal"/>
        <w:jc w:val="both"/>
      </w:pPr>
      <w:r>
        <w:lastRenderedPageBreak/>
        <w:t xml:space="preserve">(абзац введен </w:t>
      </w:r>
      <w:hyperlink r:id="rId14">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"реестр потенциальных заемщиков" - сформированный уполномоченным банком перечень граждан Российской Федерации, которым предварительно одобрено уполномоченным банком получение льготного потребительского кредита (займа), по форме, установленной Министерством сельского хозяйства Российской Федерации;</w:t>
      </w:r>
    </w:p>
    <w:p w:rsidR="006626A8" w:rsidRDefault="006626A8">
      <w:pPr>
        <w:pStyle w:val="ConsPlusNormal"/>
        <w:jc w:val="both"/>
      </w:pPr>
      <w:r>
        <w:t xml:space="preserve">(абзац введен </w:t>
      </w:r>
      <w:hyperlink r:id="rId15">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"реестр кредитных договоров" - сформированный уполномоченным банком перечень кредитных договоров (договоров займа) по форме, установленной Министерством сельского хозяйства Российской Федерации.</w:t>
      </w:r>
    </w:p>
    <w:p w:rsidR="006626A8" w:rsidRDefault="006626A8">
      <w:pPr>
        <w:pStyle w:val="ConsPlusNormal"/>
        <w:jc w:val="both"/>
      </w:pPr>
      <w:r>
        <w:t xml:space="preserve">(абзац введен </w:t>
      </w:r>
      <w:hyperlink r:id="rId16">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bookmarkStart w:id="2" w:name="P67"/>
      <w:bookmarkEnd w:id="2"/>
      <w:r>
        <w:t>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заемщику единожды на каждую из следующих целей:</w:t>
      </w:r>
    </w:p>
    <w:p w:rsidR="006626A8" w:rsidRDefault="006626A8">
      <w:pPr>
        <w:pStyle w:val="ConsPlusNormal"/>
        <w:spacing w:before="200"/>
        <w:ind w:firstLine="540"/>
        <w:jc w:val="both"/>
      </w:pPr>
      <w:r>
        <w:t>а) приобретение и монтаж оборудования для обеспечения централизованного или автономного электроснабжения, водоснабжения, водоотведения, отопления, а в газифицированных районах - для обеспечения газоснабжением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w:t>
      </w:r>
    </w:p>
    <w:p w:rsidR="006626A8" w:rsidRDefault="006626A8">
      <w:pPr>
        <w:pStyle w:val="ConsPlusNormal"/>
        <w:spacing w:before="200"/>
        <w:ind w:firstLine="540"/>
        <w:jc w:val="both"/>
      </w:pPr>
      <w:r>
        <w:t>б) ремонт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w:t>
      </w:r>
    </w:p>
    <w:p w:rsidR="006626A8" w:rsidRDefault="006626A8">
      <w:pPr>
        <w:pStyle w:val="ConsPlusNormal"/>
        <w:jc w:val="both"/>
      </w:pPr>
      <w:r>
        <w:t xml:space="preserve">(п. 3 в ред. </w:t>
      </w:r>
      <w:hyperlink r:id="rId17">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3(1).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6626A8" w:rsidRDefault="006626A8">
      <w:pPr>
        <w:pStyle w:val="ConsPlusNormal"/>
        <w:jc w:val="both"/>
      </w:pPr>
      <w:r>
        <w:t xml:space="preserve">(п. 3(1) введен </w:t>
      </w:r>
      <w:hyperlink r:id="rId18">
        <w:r>
          <w:rPr>
            <w:color w:val="0000FF"/>
          </w:rPr>
          <w:t>Постановлением</w:t>
        </w:r>
      </w:hyperlink>
      <w:r>
        <w:t xml:space="preserve"> Правительства РФ от 27.01.2021 N 55)</w:t>
      </w:r>
    </w:p>
    <w:p w:rsidR="006626A8" w:rsidRDefault="006626A8">
      <w:pPr>
        <w:pStyle w:val="ConsPlusNormal"/>
        <w:spacing w:before="200"/>
        <w:ind w:firstLine="540"/>
        <w:jc w:val="both"/>
      </w:pPr>
      <w:bookmarkStart w:id="3" w:name="P73"/>
      <w:bookmarkEnd w:id="3"/>
      <w:r>
        <w:t xml:space="preserve">4. Отбор российских кредитных организаций в качестве уполномоченных банков (далее - отбор) проводится Министерством сельского хозяйства Российской Федерации путем запроса предложений в порядке согласно </w:t>
      </w:r>
      <w:hyperlink w:anchor="P235">
        <w:r>
          <w:rPr>
            <w:color w:val="0000FF"/>
          </w:rPr>
          <w:t>приложению</w:t>
        </w:r>
      </w:hyperlink>
      <w:r>
        <w:t>.</w:t>
      </w:r>
    </w:p>
    <w:p w:rsidR="006626A8" w:rsidRDefault="006626A8">
      <w:pPr>
        <w:pStyle w:val="ConsPlusNormal"/>
        <w:jc w:val="both"/>
      </w:pPr>
      <w:r>
        <w:t xml:space="preserve">(п. 4 в ред. </w:t>
      </w:r>
      <w:hyperlink r:id="rId19">
        <w:r>
          <w:rPr>
            <w:color w:val="0000FF"/>
          </w:rPr>
          <w:t>Постановления</w:t>
        </w:r>
      </w:hyperlink>
      <w:r>
        <w:t xml:space="preserve"> Правительства РФ от 27.01.2021 N 55)</w:t>
      </w:r>
    </w:p>
    <w:p w:rsidR="006626A8" w:rsidRDefault="006626A8">
      <w:pPr>
        <w:pStyle w:val="ConsPlusNormal"/>
        <w:spacing w:before="200"/>
        <w:ind w:firstLine="540"/>
        <w:jc w:val="both"/>
      </w:pPr>
      <w:bookmarkStart w:id="4" w:name="P75"/>
      <w:bookmarkEnd w:id="4"/>
      <w:r>
        <w:t>5. Отбор осуществляется в соответствии со следующими требованиями, которым должен соответствовать участник отбора на 1-е число месяца, предшествующего месяцу, в котором проводится отбор:</w:t>
      </w:r>
    </w:p>
    <w:p w:rsidR="006626A8" w:rsidRDefault="006626A8">
      <w:pPr>
        <w:pStyle w:val="ConsPlusNormal"/>
        <w:jc w:val="both"/>
      </w:pPr>
      <w:r>
        <w:t xml:space="preserve">(в ред. </w:t>
      </w:r>
      <w:hyperlink r:id="rId20">
        <w:r>
          <w:rPr>
            <w:color w:val="0000FF"/>
          </w:rPr>
          <w:t>Постановления</w:t>
        </w:r>
      </w:hyperlink>
      <w:r>
        <w:t xml:space="preserve"> Правительства РФ от 27.01.2021 N 55)</w:t>
      </w:r>
    </w:p>
    <w:p w:rsidR="006626A8" w:rsidRDefault="006626A8">
      <w:pPr>
        <w:pStyle w:val="ConsPlusNormal"/>
        <w:spacing w:before="200"/>
        <w:ind w:firstLine="540"/>
        <w:jc w:val="both"/>
      </w:pPr>
      <w:r>
        <w:t xml:space="preserve">а) утратил силу. - </w:t>
      </w:r>
      <w:hyperlink r:id="rId21">
        <w:r>
          <w:rPr>
            <w:color w:val="0000FF"/>
          </w:rPr>
          <w:t>Постановление</w:t>
        </w:r>
      </w:hyperlink>
      <w:r>
        <w:t xml:space="preserve"> Правительства РФ от 22.06.2022 N 1119;</w:t>
      </w:r>
    </w:p>
    <w:p w:rsidR="006626A8" w:rsidRDefault="006626A8">
      <w:pPr>
        <w:pStyle w:val="ConsPlusNormal"/>
        <w:spacing w:before="200"/>
        <w:ind w:firstLine="540"/>
        <w:jc w:val="both"/>
      </w:pPr>
      <w:r>
        <w:t>б) срок деятельности российской кредитной организации с учетом реорганизаций составляет не менее 5 лет;</w:t>
      </w:r>
    </w:p>
    <w:p w:rsidR="006626A8" w:rsidRDefault="006626A8">
      <w:pPr>
        <w:pStyle w:val="ConsPlusNormal"/>
        <w:spacing w:before="200"/>
        <w:ind w:firstLine="540"/>
        <w:jc w:val="both"/>
      </w:pPr>
      <w:bookmarkStart w:id="5" w:name="P79"/>
      <w:bookmarkEnd w:id="5"/>
      <w:r>
        <w:t>в)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626A8" w:rsidRDefault="006626A8">
      <w:pPr>
        <w:pStyle w:val="ConsPlusNormal"/>
        <w:spacing w:before="200"/>
        <w:ind w:firstLine="540"/>
        <w:jc w:val="both"/>
      </w:pPr>
      <w:r>
        <w:t>г)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6626A8" w:rsidRDefault="006626A8">
      <w:pPr>
        <w:pStyle w:val="ConsPlusNormal"/>
        <w:jc w:val="both"/>
      </w:pPr>
      <w:r>
        <w:t xml:space="preserve">(пп. "г" в ред. </w:t>
      </w:r>
      <w:hyperlink r:id="rId22">
        <w:r>
          <w:rPr>
            <w:color w:val="0000FF"/>
          </w:rPr>
          <w:t>Постановления</w:t>
        </w:r>
      </w:hyperlink>
      <w:r>
        <w:t xml:space="preserve"> Правительства РФ от 27.01.2021 N 55)</w:t>
      </w:r>
    </w:p>
    <w:p w:rsidR="006626A8" w:rsidRDefault="006626A8">
      <w:pPr>
        <w:pStyle w:val="ConsPlusNormal"/>
        <w:spacing w:before="200"/>
        <w:ind w:firstLine="540"/>
        <w:jc w:val="both"/>
      </w:pPr>
      <w:r>
        <w:t xml:space="preserve">д) российская кредитная организация не находится в процессе реорганизации (за исключением реорганизации в форме присоединения к российской кредитной организации другого юридического лица), ликвидации, в отношении этой организации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российских кредитных организаций в соответствии с </w:t>
      </w:r>
      <w:hyperlink w:anchor="P73">
        <w:r>
          <w:rPr>
            <w:color w:val="0000FF"/>
          </w:rPr>
          <w:t>пунктом 4</w:t>
        </w:r>
      </w:hyperlink>
      <w:r>
        <w:t xml:space="preserve"> настоящих Правил;</w:t>
      </w:r>
    </w:p>
    <w:p w:rsidR="006626A8" w:rsidRDefault="006626A8">
      <w:pPr>
        <w:pStyle w:val="ConsPlusNormal"/>
        <w:jc w:val="both"/>
      </w:pPr>
      <w:r>
        <w:lastRenderedPageBreak/>
        <w:t xml:space="preserve">(в ред. </w:t>
      </w:r>
      <w:hyperlink r:id="rId23">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 xml:space="preserve">е) 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24">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на день проведения отбора кредитных организаций;</w:t>
      </w:r>
    </w:p>
    <w:p w:rsidR="006626A8" w:rsidRDefault="006626A8">
      <w:pPr>
        <w:pStyle w:val="ConsPlusNormal"/>
        <w:spacing w:before="200"/>
        <w:ind w:firstLine="540"/>
        <w:jc w:val="both"/>
      </w:pPr>
      <w:bookmarkStart w:id="6" w:name="P85"/>
      <w:bookmarkEnd w:id="6"/>
      <w:r>
        <w:t xml:space="preserve">ж) российская кредитная организация не получает средства из федерального бюджета на основании иных нормативных правовых актов Российской Федерации по кредитам (займам), предоставленным на цели, указанные в </w:t>
      </w:r>
      <w:hyperlink w:anchor="P45">
        <w:r>
          <w:rPr>
            <w:color w:val="0000FF"/>
          </w:rPr>
          <w:t>пункте 1</w:t>
        </w:r>
      </w:hyperlink>
      <w:r>
        <w:t xml:space="preserve"> настоящих Правил;</w:t>
      </w:r>
    </w:p>
    <w:p w:rsidR="006626A8" w:rsidRDefault="006626A8">
      <w:pPr>
        <w:pStyle w:val="ConsPlusNormal"/>
        <w:jc w:val="both"/>
      </w:pPr>
      <w:r>
        <w:t xml:space="preserve">(в ред. Постановлений Правительства РФ от 27.01.2021 </w:t>
      </w:r>
      <w:hyperlink r:id="rId25">
        <w:r>
          <w:rPr>
            <w:color w:val="0000FF"/>
          </w:rPr>
          <w:t>N 55</w:t>
        </w:r>
      </w:hyperlink>
      <w:r>
        <w:t xml:space="preserve">, от 22.06.2022 </w:t>
      </w:r>
      <w:hyperlink r:id="rId26">
        <w:r>
          <w:rPr>
            <w:color w:val="0000FF"/>
          </w:rPr>
          <w:t>N 1119</w:t>
        </w:r>
      </w:hyperlink>
      <w:r>
        <w:t>)</w:t>
      </w:r>
    </w:p>
    <w:p w:rsidR="006626A8" w:rsidRDefault="006626A8">
      <w:pPr>
        <w:pStyle w:val="ConsPlusNormal"/>
        <w:spacing w:before="20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российской кредитной организации.</w:t>
      </w:r>
    </w:p>
    <w:p w:rsidR="006626A8" w:rsidRDefault="006626A8">
      <w:pPr>
        <w:pStyle w:val="ConsPlusNormal"/>
        <w:jc w:val="both"/>
      </w:pPr>
      <w:r>
        <w:t xml:space="preserve">(пп. "з" введен </w:t>
      </w:r>
      <w:hyperlink r:id="rId27">
        <w:r>
          <w:rPr>
            <w:color w:val="0000FF"/>
          </w:rPr>
          <w:t>Постановлением</w:t>
        </w:r>
      </w:hyperlink>
      <w:r>
        <w:t xml:space="preserve"> Правительства РФ от 27.01.2021 N 55)</w:t>
      </w:r>
    </w:p>
    <w:p w:rsidR="006626A8" w:rsidRDefault="006626A8">
      <w:pPr>
        <w:pStyle w:val="ConsPlusNormal"/>
        <w:spacing w:before="200"/>
        <w:ind w:firstLine="540"/>
        <w:jc w:val="both"/>
      </w:pPr>
      <w:r>
        <w:t>6. Субсидии предоставляются уполномоченным банкам при соответствии кредитного договора (договора займа) следующим условиям:</w:t>
      </w:r>
    </w:p>
    <w:p w:rsidR="006626A8" w:rsidRDefault="006626A8">
      <w:pPr>
        <w:pStyle w:val="ConsPlusNormal"/>
        <w:spacing w:before="200"/>
        <w:ind w:firstLine="540"/>
        <w:jc w:val="both"/>
      </w:pPr>
      <w:r>
        <w:t>а) кредитный договор (договор займа) заключен в рублях не ранее 1 января 2020 г.;</w:t>
      </w:r>
    </w:p>
    <w:p w:rsidR="006626A8" w:rsidRDefault="006626A8">
      <w:pPr>
        <w:pStyle w:val="ConsPlusNormal"/>
        <w:spacing w:before="200"/>
        <w:ind w:firstLine="540"/>
        <w:jc w:val="both"/>
      </w:pPr>
      <w:r>
        <w:t>б) льготный потребительский кредит (заем) выдан не ранее 1 января 2020 г.;</w:t>
      </w:r>
    </w:p>
    <w:p w:rsidR="006626A8" w:rsidRDefault="006626A8">
      <w:pPr>
        <w:pStyle w:val="ConsPlusNormal"/>
        <w:spacing w:before="200"/>
        <w:ind w:firstLine="540"/>
        <w:jc w:val="both"/>
      </w:pPr>
      <w:bookmarkStart w:id="7" w:name="P92"/>
      <w:bookmarkEnd w:id="7"/>
      <w:r>
        <w:t>в) размер льготного потребительского кредита (займа) составляет:</w:t>
      </w:r>
    </w:p>
    <w:p w:rsidR="006626A8" w:rsidRDefault="006626A8">
      <w:pPr>
        <w:pStyle w:val="ConsPlusNormal"/>
        <w:spacing w:before="200"/>
        <w:ind w:firstLine="540"/>
        <w:jc w:val="both"/>
      </w:pPr>
      <w:r>
        <w:t>не более 500 тыс. рублей (включительно) - по кредитам, предоставляемым заемщикам, проживающим на сельских территориях (сельских агломерациях) субъектов Российской Федерации, за исключением Ленинградской области и субъектов Российской Федерации, входящих в состав Дальневосточного федерального округа;</w:t>
      </w:r>
    </w:p>
    <w:p w:rsidR="006626A8" w:rsidRDefault="006626A8">
      <w:pPr>
        <w:pStyle w:val="ConsPlusNormal"/>
        <w:jc w:val="both"/>
      </w:pPr>
      <w:r>
        <w:t xml:space="preserve">(в ред. </w:t>
      </w:r>
      <w:hyperlink r:id="rId28">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не более 700 тыс. рублей (включительно) - по кредитам, предоставляемым заемщикам, проживающим на сельских территориях (сельских агломерациях) Ленинградской области и субъектов Российской Федерации, входящих в состав Дальневосточного федерального округа;</w:t>
      </w:r>
    </w:p>
    <w:p w:rsidR="006626A8" w:rsidRDefault="006626A8">
      <w:pPr>
        <w:pStyle w:val="ConsPlusNormal"/>
        <w:jc w:val="both"/>
      </w:pPr>
      <w:r>
        <w:t xml:space="preserve">(в ред. </w:t>
      </w:r>
      <w:hyperlink r:id="rId29">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г) по кредитному договору (договору займа) установлена льготная ставка.</w:t>
      </w:r>
    </w:p>
    <w:p w:rsidR="006626A8" w:rsidRDefault="006626A8">
      <w:pPr>
        <w:pStyle w:val="ConsPlusNormal"/>
        <w:spacing w:before="200"/>
        <w:ind w:firstLine="540"/>
        <w:jc w:val="both"/>
      </w:pPr>
      <w:r>
        <w:t>Кредитным договором (договором займа) может быть предусмотрено увеличение процентной ставки в случае неисполнения заемщиком обязательств по страхованию. В указанном случае субсидии уполномоченным банкам предоставляются при условии соответствия измененной процентной ставки по потребительскому кредиту (займу) требованиям к размеру льготной процентной ставки, предусмотренным настоящими Правилами;</w:t>
      </w:r>
    </w:p>
    <w:p w:rsidR="006626A8" w:rsidRDefault="006626A8">
      <w:pPr>
        <w:pStyle w:val="ConsPlusNormal"/>
        <w:spacing w:before="200"/>
        <w:ind w:firstLine="540"/>
        <w:jc w:val="both"/>
      </w:pPr>
      <w:r>
        <w:t>д) погашение льготного потребительского кредита (займа) производится без возможности увеличения остатка ссудной задолженности. Изменение размера платежа по погашению льготного потребительского кредита (займа) допускается в случаях, предусмотренных кредитным договором (договором займа);</w:t>
      </w:r>
    </w:p>
    <w:p w:rsidR="006626A8" w:rsidRDefault="006626A8">
      <w:pPr>
        <w:pStyle w:val="ConsPlusNormal"/>
        <w:spacing w:before="200"/>
        <w:ind w:firstLine="540"/>
        <w:jc w:val="both"/>
      </w:pPr>
      <w:r>
        <w:t>е) предоставление льготного потребительского кредита (займа) в соответствии с кредитным договором (договором займа) производится одним из следующих способов:</w:t>
      </w:r>
    </w:p>
    <w:p w:rsidR="006626A8" w:rsidRDefault="006626A8">
      <w:pPr>
        <w:pStyle w:val="ConsPlusNormal"/>
        <w:spacing w:before="200"/>
        <w:ind w:firstLine="540"/>
        <w:jc w:val="both"/>
      </w:pPr>
      <w:r>
        <w:t>зачисление денежных средств на счет заемщика с последующим перечислением средств подрядным организациям по заключенным договорам подряда в размере 100 процентов льготного потребительского кредита (займа) на цели, указанные в пункте 3 настоящих Правил;</w:t>
      </w:r>
    </w:p>
    <w:p w:rsidR="006626A8" w:rsidRDefault="006626A8">
      <w:pPr>
        <w:pStyle w:val="ConsPlusNormal"/>
        <w:spacing w:before="200"/>
        <w:ind w:firstLine="540"/>
        <w:jc w:val="both"/>
      </w:pPr>
      <w:r>
        <w:t xml:space="preserve">зачисление денежных средств на счет заемщика с последующим перечислением не менее 60 процентов (включительно) общей суммы льготного потребительского кредита (займа) подрядным организациям по заключенным договорам подряда. Оставшаяся часть средств в размере не более 40 процентов (включительно) общей суммы льготного потребительского кредита (займа) </w:t>
      </w:r>
      <w:r>
        <w:lastRenderedPageBreak/>
        <w:t>перечисляется продавцам оборудования централизованного или автономного электроснабжения, водоснабжения, водоотведения, отопления, в газифицированных районах - продавцам оборудования газоснабжения жилых домов (помещений), а также продавцам, указанным в договорах купли-продажи строительных материалов, в соответствии с проектом или сметой строительных материалов, предназначенных для ремонта жилых домов (помещений), расположенных на сельских территориях (сельских агломерациях).</w:t>
      </w:r>
    </w:p>
    <w:p w:rsidR="006626A8" w:rsidRDefault="006626A8">
      <w:pPr>
        <w:pStyle w:val="ConsPlusNormal"/>
        <w:spacing w:before="200"/>
        <w:ind w:firstLine="540"/>
        <w:jc w:val="both"/>
      </w:pPr>
      <w:r>
        <w:t>Заемщик в срок, установленный кредитным договором (договором займа), представляет в уполномоченный банк в порядке, согласованном с уполномоченным банком, документы, подтверждающие факт целевого использования льготного потребительского кредита (займа).</w:t>
      </w:r>
    </w:p>
    <w:p w:rsidR="006626A8" w:rsidRDefault="006626A8">
      <w:pPr>
        <w:pStyle w:val="ConsPlusNormal"/>
        <w:jc w:val="both"/>
      </w:pPr>
      <w:r>
        <w:t xml:space="preserve">(пп. "е" введен </w:t>
      </w:r>
      <w:hyperlink r:id="rId30">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7. Субсидии предоставляются уполномоченным банкам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соответствующему кредитному договору (договору займа).</w:t>
      </w:r>
    </w:p>
    <w:p w:rsidR="006626A8" w:rsidRDefault="006626A8">
      <w:pPr>
        <w:pStyle w:val="ConsPlusNormal"/>
        <w:spacing w:before="200"/>
        <w:ind w:firstLine="540"/>
        <w:jc w:val="both"/>
      </w:pPr>
      <w: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6626A8" w:rsidRDefault="006626A8">
      <w:pPr>
        <w:pStyle w:val="ConsPlusNormal"/>
        <w:spacing w:before="200"/>
        <w:ind w:firstLine="540"/>
        <w:jc w:val="both"/>
      </w:pPr>
      <w:r>
        <w:t>Период субсидирования начинается со дня выдачи заемщику льготного потребительского кредита (займа), но не ранее 1 января 2020 г.</w:t>
      </w:r>
    </w:p>
    <w:p w:rsidR="006626A8" w:rsidRDefault="006626A8">
      <w:pPr>
        <w:pStyle w:val="ConsPlusNormal"/>
        <w:spacing w:before="200"/>
        <w:ind w:firstLine="540"/>
        <w:jc w:val="both"/>
      </w:pPr>
      <w:r>
        <w:t>Период субсидирования действует по день окончания срока действия кредитного договора (договора займа) включительно.</w:t>
      </w:r>
    </w:p>
    <w:p w:rsidR="006626A8" w:rsidRDefault="006626A8">
      <w:pPr>
        <w:pStyle w:val="ConsPlusNormal"/>
        <w:spacing w:before="200"/>
        <w:ind w:firstLine="540"/>
        <w:jc w:val="both"/>
      </w:pPr>
      <w:r>
        <w:t xml:space="preserve">8. 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45">
        <w:r>
          <w:rPr>
            <w:color w:val="0000FF"/>
          </w:rPr>
          <w:t>пункте 1</w:t>
        </w:r>
      </w:hyperlink>
      <w:r>
        <w:t xml:space="preserve"> настоящих Правил.</w:t>
      </w:r>
    </w:p>
    <w:p w:rsidR="006626A8" w:rsidRDefault="006626A8">
      <w:pPr>
        <w:pStyle w:val="ConsPlusNormal"/>
        <w:spacing w:before="200"/>
        <w:ind w:firstLine="540"/>
        <w:jc w:val="both"/>
      </w:pPr>
      <w:r>
        <w:t xml:space="preserve">9. 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5">
        <w:r>
          <w:rPr>
            <w:color w:val="0000FF"/>
          </w:rPr>
          <w:t>пункте 1</w:t>
        </w:r>
      </w:hyperlink>
      <w:r>
        <w:t xml:space="preserve"> настоящих Правил, условия по кредитным договорам (договорам займа) могут быть изменены уполномоченным банком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заключения кредитного договора (договора займа).</w:t>
      </w:r>
    </w:p>
    <w:p w:rsidR="006626A8" w:rsidRDefault="006626A8">
      <w:pPr>
        <w:pStyle w:val="ConsPlusNormal"/>
        <w:jc w:val="both"/>
      </w:pPr>
      <w:r>
        <w:t xml:space="preserve">(в ред. </w:t>
      </w:r>
      <w:hyperlink r:id="rId31">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5">
        <w:r>
          <w:rPr>
            <w:color w:val="0000FF"/>
          </w:rPr>
          <w:t>пункте 1</w:t>
        </w:r>
      </w:hyperlink>
      <w:r>
        <w:t xml:space="preserve"> настоящих Правил,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о принятии такого решения.</w:t>
      </w:r>
    </w:p>
    <w:p w:rsidR="006626A8" w:rsidRDefault="006626A8">
      <w:pPr>
        <w:pStyle w:val="ConsPlusNormal"/>
        <w:spacing w:before="200"/>
        <w:ind w:firstLine="540"/>
        <w:jc w:val="both"/>
      </w:pPr>
      <w:r>
        <w:t xml:space="preserve">10.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w:t>
      </w:r>
      <w:hyperlink r:id="rId32">
        <w:r>
          <w:rPr>
            <w:color w:val="0000FF"/>
          </w:rPr>
          <w:t>формой</w:t>
        </w:r>
      </w:hyperlink>
      <w:r>
        <w:t>, утвержденной Министерством финансов Российской Федерации (далее - соглашение о предоставлении субсидий).</w:t>
      </w:r>
    </w:p>
    <w:p w:rsidR="006626A8" w:rsidRDefault="006626A8">
      <w:pPr>
        <w:pStyle w:val="ConsPlusNormal"/>
        <w:spacing w:before="200"/>
        <w:ind w:firstLine="540"/>
        <w:jc w:val="both"/>
      </w:pPr>
      <w:r>
        <w:t xml:space="preserve">Субсидии предоставляются уполномоченному банку, который на первое число месяца, предшествующего месяцу, в котором планируется заключение соглашения о предоставлении субсидий, отвечает требованиям, указанным в </w:t>
      </w:r>
      <w:hyperlink w:anchor="P75">
        <w:r>
          <w:rPr>
            <w:color w:val="0000FF"/>
          </w:rPr>
          <w:t>пункте 5</w:t>
        </w:r>
      </w:hyperlink>
      <w:r>
        <w:t xml:space="preserve"> настоящих Правил.</w:t>
      </w:r>
    </w:p>
    <w:p w:rsidR="006626A8" w:rsidRDefault="006626A8">
      <w:pPr>
        <w:pStyle w:val="ConsPlusNormal"/>
        <w:spacing w:before="200"/>
        <w:ind w:firstLine="540"/>
        <w:jc w:val="both"/>
      </w:pPr>
      <w:r>
        <w:t xml:space="preserve">11. Соглашением о предоставлении субсидий в том числе предусматриваются условия согласования новых условий соглашения о предоставлении субсидий или расторжения соглашения о предоставлении субсидий при недостижении согласия по новым условиям в случае уменьшения Министерству сельского хозяйства Российской Федерации как получателю средств федерального </w:t>
      </w:r>
      <w:r>
        <w:lastRenderedPageBreak/>
        <w:t xml:space="preserve">бюджета ранее доведенных лимитов бюджетных обязательств на цели, указанные в </w:t>
      </w:r>
      <w:hyperlink w:anchor="P45">
        <w:r>
          <w:rPr>
            <w:color w:val="0000FF"/>
          </w:rPr>
          <w:t>пункте 1</w:t>
        </w:r>
      </w:hyperlink>
      <w:r>
        <w:t xml:space="preserve"> настоящих Правил, приводящего к невозможности предоставления субсидии в размере, определенном в соглашении о предоставлении субсидий, а также согласие уполномоченного банка на осуществление в отношении его проверки Министерством сельского хозяйства Российской Федерации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уполномоченным банком порядка и условий предоставления субсидии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w:t>
      </w:r>
    </w:p>
    <w:p w:rsidR="006626A8" w:rsidRDefault="006626A8">
      <w:pPr>
        <w:pStyle w:val="ConsPlusNormal"/>
        <w:jc w:val="both"/>
      </w:pPr>
      <w:r>
        <w:t xml:space="preserve">(в ред. Постановлений Правительства РФ от 27.01.2021 </w:t>
      </w:r>
      <w:hyperlink r:id="rId35">
        <w:r>
          <w:rPr>
            <w:color w:val="0000FF"/>
          </w:rPr>
          <w:t>N 55</w:t>
        </w:r>
      </w:hyperlink>
      <w:r>
        <w:t xml:space="preserve">, от 22.06.2022 </w:t>
      </w:r>
      <w:hyperlink r:id="rId36">
        <w:r>
          <w:rPr>
            <w:color w:val="0000FF"/>
          </w:rPr>
          <w:t>N 1119</w:t>
        </w:r>
      </w:hyperlink>
      <w:r>
        <w:t>)</w:t>
      </w:r>
    </w:p>
    <w:p w:rsidR="006626A8" w:rsidRDefault="006626A8">
      <w:pPr>
        <w:pStyle w:val="ConsPlusNormal"/>
        <w:spacing w:before="200"/>
        <w:ind w:firstLine="540"/>
        <w:jc w:val="both"/>
      </w:pPr>
      <w:r>
        <w:t xml:space="preserve">12. Соглашение о предоставлении субсидий,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45">
        <w:r>
          <w:rPr>
            <w:color w:val="0000FF"/>
          </w:rPr>
          <w:t>пункте 1</w:t>
        </w:r>
      </w:hyperlink>
      <w:r>
        <w:t xml:space="preserve"> настоящих Правил, до полного исполнения обязательств, предусмотренных соглашением о предоставлении субсидий.</w:t>
      </w:r>
    </w:p>
    <w:p w:rsidR="006626A8" w:rsidRDefault="006626A8">
      <w:pPr>
        <w:pStyle w:val="ConsPlusNormal"/>
        <w:spacing w:before="200"/>
        <w:ind w:firstLine="540"/>
        <w:jc w:val="both"/>
      </w:pPr>
      <w:r>
        <w:t>13. Субсидии в текущем финансовом году перечисляются уполномоченному банку не позднее 10 рабочих дней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rsidR="006626A8" w:rsidRDefault="006626A8">
      <w:pPr>
        <w:pStyle w:val="ConsPlusNormal"/>
        <w:spacing w:before="200"/>
        <w:ind w:firstLine="540"/>
        <w:jc w:val="both"/>
      </w:pPr>
      <w:r>
        <w:t>14. Перечисление субсидии осуществляется ежемесячно на корреспондентский счет уполномоченного банка, открытый в учреждении Центрального банка Российской Федерации или кредитной организации.</w:t>
      </w:r>
    </w:p>
    <w:p w:rsidR="006626A8" w:rsidRDefault="006626A8">
      <w:pPr>
        <w:pStyle w:val="ConsPlusNormal"/>
        <w:spacing w:before="200"/>
        <w:ind w:firstLine="540"/>
        <w:jc w:val="both"/>
      </w:pPr>
      <w:r>
        <w:t>Последнее в финансовом году перечисление субсидии, а также окончательная сверка расчетов по субсидии осуществляются не позднее 30 декабря текущего финансового года.</w:t>
      </w:r>
    </w:p>
    <w:p w:rsidR="006626A8" w:rsidRDefault="006626A8">
      <w:pPr>
        <w:pStyle w:val="ConsPlusNormal"/>
        <w:jc w:val="both"/>
      </w:pPr>
      <w:r>
        <w:t xml:space="preserve">(в ред. </w:t>
      </w:r>
      <w:hyperlink r:id="rId37">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bookmarkStart w:id="8" w:name="P122"/>
      <w:bookmarkEnd w:id="8"/>
      <w:r>
        <w:t xml:space="preserve">15. Для получения субсидии уполномоченный банк ежемесячно, в течение 5 рабочих дней со дня окончания отчетного месяца, за исключением случаев, указанных в </w:t>
      </w:r>
      <w:hyperlink w:anchor="P135">
        <w:r>
          <w:rPr>
            <w:color w:val="0000FF"/>
          </w:rPr>
          <w:t>пункте 15(1)</w:t>
        </w:r>
      </w:hyperlink>
      <w:r>
        <w:t xml:space="preserve"> настоящих Правил, представляет в Министерство сельского хозяйства Российской Федерации следующие документы:</w:t>
      </w:r>
    </w:p>
    <w:p w:rsidR="006626A8" w:rsidRDefault="006626A8">
      <w:pPr>
        <w:pStyle w:val="ConsPlusNormal"/>
        <w:jc w:val="both"/>
      </w:pPr>
      <w:r>
        <w:t xml:space="preserve">(в ред. </w:t>
      </w:r>
      <w:hyperlink r:id="rId38">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 xml:space="preserve">заявка на получение субсидии по </w:t>
      </w:r>
      <w:hyperlink r:id="rId39">
        <w:r>
          <w:rPr>
            <w:color w:val="0000FF"/>
          </w:rPr>
          <w:t>форме</w:t>
        </w:r>
      </w:hyperlink>
      <w:r>
        <w:t>, установленной Министерством сельского хозяйства Российской Федерации (далее - заявка);</w:t>
      </w:r>
    </w:p>
    <w:p w:rsidR="006626A8" w:rsidRDefault="006626A8">
      <w:pPr>
        <w:pStyle w:val="ConsPlusNormal"/>
        <w:spacing w:before="200"/>
        <w:ind w:firstLine="540"/>
        <w:jc w:val="both"/>
      </w:pPr>
      <w:r>
        <w:t xml:space="preserve">заверенный уполномоченным банком отчет о суммах выданных кредитов (займов) и начисленных процентах, суммах уплаченных заемщиком средств по основному долгу и процентам (с указанием сроков) по льготному потребительскому кредиту (займу) (по </w:t>
      </w:r>
      <w:hyperlink r:id="rId40">
        <w:r>
          <w:rPr>
            <w:color w:val="0000FF"/>
          </w:rPr>
          <w:t>форме</w:t>
        </w:r>
      </w:hyperlink>
      <w:r>
        <w:t>, установленной Министерством сельского хозяйства Российской Федерации);</w:t>
      </w:r>
    </w:p>
    <w:p w:rsidR="006626A8" w:rsidRDefault="006626A8">
      <w:pPr>
        <w:pStyle w:val="ConsPlusNormal"/>
        <w:spacing w:before="200"/>
        <w:ind w:firstLine="540"/>
        <w:jc w:val="both"/>
      </w:pPr>
      <w:r>
        <w:t xml:space="preserve">информация о потребности в субсидии по </w:t>
      </w:r>
      <w:hyperlink r:id="rId41">
        <w:r>
          <w:rPr>
            <w:color w:val="0000FF"/>
          </w:rPr>
          <w:t>форме</w:t>
        </w:r>
      </w:hyperlink>
      <w:r>
        <w:t>, установленной Министерством сельского хозяйства Российской Федерации (по состоянию на 1-е число отчетного месяца);</w:t>
      </w:r>
    </w:p>
    <w:p w:rsidR="006626A8" w:rsidRDefault="006626A8">
      <w:pPr>
        <w:pStyle w:val="ConsPlusNormal"/>
        <w:spacing w:before="200"/>
        <w:ind w:firstLine="540"/>
        <w:jc w:val="both"/>
      </w:pPr>
      <w:r>
        <w:t xml:space="preserve">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 (по </w:t>
      </w:r>
      <w:hyperlink r:id="rId42">
        <w:r>
          <w:rPr>
            <w:color w:val="0000FF"/>
          </w:rPr>
          <w:t>форме</w:t>
        </w:r>
      </w:hyperlink>
      <w:r>
        <w:t>, установленной Министерством);</w:t>
      </w:r>
    </w:p>
    <w:p w:rsidR="006626A8" w:rsidRDefault="006626A8">
      <w:pPr>
        <w:pStyle w:val="ConsPlusNormal"/>
        <w:spacing w:before="200"/>
        <w:ind w:firstLine="540"/>
        <w:jc w:val="both"/>
      </w:pPr>
      <w:r>
        <w:t xml:space="preserve">документы, подтверждающие соответствие уполномоченного банка требованиям, предусмотренным </w:t>
      </w:r>
      <w:hyperlink w:anchor="P75">
        <w:r>
          <w:rPr>
            <w:color w:val="0000FF"/>
          </w:rPr>
          <w:t>пунктом 5</w:t>
        </w:r>
      </w:hyperlink>
      <w:r>
        <w:t xml:space="preserve"> настоящих Правил;</w:t>
      </w:r>
    </w:p>
    <w:p w:rsidR="006626A8" w:rsidRDefault="006626A8">
      <w:pPr>
        <w:pStyle w:val="ConsPlusNormal"/>
        <w:spacing w:before="200"/>
        <w:ind w:firstLine="540"/>
        <w:jc w:val="both"/>
      </w:pPr>
      <w:r>
        <w:t>иные документы, предусмотренные соглашением о предоставлении субсидий.</w:t>
      </w:r>
    </w:p>
    <w:p w:rsidR="006626A8" w:rsidRDefault="006626A8">
      <w:pPr>
        <w:pStyle w:val="ConsPlusNormal"/>
        <w:spacing w:before="200"/>
        <w:ind w:firstLine="540"/>
        <w:jc w:val="both"/>
      </w:pPr>
      <w:r>
        <w:t>Порядок предоставления документов, указанных в настоящем пункте, в том числе в электронном виде, устанавливается Министерством сельского хозяйства Российской Федерации.</w:t>
      </w:r>
    </w:p>
    <w:p w:rsidR="006626A8" w:rsidRDefault="006626A8">
      <w:pPr>
        <w:pStyle w:val="ConsPlusNormal"/>
        <w:jc w:val="both"/>
      </w:pPr>
      <w:r>
        <w:t xml:space="preserve">(абзац введен </w:t>
      </w:r>
      <w:hyperlink r:id="rId43">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 xml:space="preserve">Абзац утратил силу. - </w:t>
      </w:r>
      <w:hyperlink r:id="rId44">
        <w:r>
          <w:rPr>
            <w:color w:val="0000FF"/>
          </w:rPr>
          <w:t>Постановление</w:t>
        </w:r>
      </w:hyperlink>
      <w:r>
        <w:t xml:space="preserve"> Правительства РФ от 22.06.2022 N 1119.</w:t>
      </w:r>
    </w:p>
    <w:p w:rsidR="006626A8" w:rsidRDefault="006626A8">
      <w:pPr>
        <w:pStyle w:val="ConsPlusNormal"/>
        <w:spacing w:before="200"/>
        <w:ind w:firstLine="540"/>
        <w:jc w:val="both"/>
      </w:pPr>
      <w:r>
        <w:t>Уполномоченный банк несет ответственность за недостоверность сведений, содержащихся в представленных документах.</w:t>
      </w:r>
    </w:p>
    <w:p w:rsidR="006626A8" w:rsidRDefault="006626A8">
      <w:pPr>
        <w:pStyle w:val="ConsPlusNormal"/>
        <w:jc w:val="both"/>
      </w:pPr>
      <w:r>
        <w:t xml:space="preserve">(п. 15 в ред. </w:t>
      </w:r>
      <w:hyperlink r:id="rId45">
        <w:r>
          <w:rPr>
            <w:color w:val="0000FF"/>
          </w:rPr>
          <w:t>Постановления</w:t>
        </w:r>
      </w:hyperlink>
      <w:r>
        <w:t xml:space="preserve"> Правительства РФ от 27.01.2021 N 55)</w:t>
      </w:r>
    </w:p>
    <w:p w:rsidR="006626A8" w:rsidRDefault="006626A8">
      <w:pPr>
        <w:pStyle w:val="ConsPlusNormal"/>
        <w:spacing w:before="200"/>
        <w:ind w:firstLine="540"/>
        <w:jc w:val="both"/>
      </w:pPr>
      <w:bookmarkStart w:id="9" w:name="P135"/>
      <w:bookmarkEnd w:id="9"/>
      <w:r>
        <w:lastRenderedPageBreak/>
        <w:t xml:space="preserve">15(1). Для получения субсидий в декабре текущего финансового года заявки с приложением документов, указанных в </w:t>
      </w:r>
      <w:hyperlink w:anchor="P122">
        <w:r>
          <w:rPr>
            <w:color w:val="0000FF"/>
          </w:rPr>
          <w:t>пункте 15</w:t>
        </w:r>
      </w:hyperlink>
      <w:r>
        <w:t xml:space="preserve"> настоящих Правил, представляются в Министерство сельского хозяйства Российской Федерации до 3 декабря текущего финансового года (по заявкам на получение субсидии за ноябрь текущего финансового года) и до 16 декабря текущего финансового года (по заявкам на получение части субсидии за период с 1 по 15 декабря текущего финансового года).</w:t>
      </w:r>
    </w:p>
    <w:p w:rsidR="006626A8" w:rsidRDefault="006626A8">
      <w:pPr>
        <w:pStyle w:val="ConsPlusNormal"/>
        <w:jc w:val="both"/>
      </w:pPr>
      <w:r>
        <w:t xml:space="preserve">(п. 15(1) введен </w:t>
      </w:r>
      <w:hyperlink r:id="rId46">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16. Министерство сельского хозяйства Российской Федерации:</w:t>
      </w:r>
    </w:p>
    <w:p w:rsidR="006626A8" w:rsidRDefault="006626A8">
      <w:pPr>
        <w:pStyle w:val="ConsPlusNormal"/>
        <w:spacing w:before="200"/>
        <w:ind w:firstLine="540"/>
        <w:jc w:val="both"/>
      </w:pPr>
      <w:r>
        <w:t>а) регистрирует в порядке поступления заявки и прилагаемые к ним документы;</w:t>
      </w:r>
    </w:p>
    <w:p w:rsidR="006626A8" w:rsidRDefault="006626A8">
      <w:pPr>
        <w:pStyle w:val="ConsPlusNormal"/>
        <w:spacing w:before="200"/>
        <w:ind w:firstLine="540"/>
        <w:jc w:val="both"/>
      </w:pPr>
      <w:r>
        <w:t>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субсидии либо об отказе в ее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субсидии либо об отказе в ее предоставлении;</w:t>
      </w:r>
    </w:p>
    <w:p w:rsidR="006626A8" w:rsidRDefault="006626A8">
      <w:pPr>
        <w:pStyle w:val="ConsPlusNormal"/>
        <w:spacing w:before="200"/>
        <w:ind w:firstLine="540"/>
        <w:jc w:val="both"/>
      </w:pPr>
      <w:r>
        <w:t xml:space="preserve">в) обеспечивает перечисление субсидии не позднее 10-го рабочего дня после принятия им решения о предоставлении субсидии по результатам рассмотрения документов, указанных в </w:t>
      </w:r>
      <w:hyperlink w:anchor="P122">
        <w:r>
          <w:rPr>
            <w:color w:val="0000FF"/>
          </w:rPr>
          <w:t>пункте 15</w:t>
        </w:r>
      </w:hyperlink>
      <w:r>
        <w:t xml:space="preserve"> настоящих Правил, на счет, открытый в соответствующей кредитной организации.</w:t>
      </w:r>
    </w:p>
    <w:p w:rsidR="006626A8" w:rsidRDefault="006626A8">
      <w:pPr>
        <w:pStyle w:val="ConsPlusNormal"/>
        <w:jc w:val="both"/>
      </w:pPr>
      <w:r>
        <w:t xml:space="preserve">(пп. "в" в ред. </w:t>
      </w:r>
      <w:hyperlink r:id="rId47">
        <w:r>
          <w:rPr>
            <w:color w:val="0000FF"/>
          </w:rPr>
          <w:t>Постановления</w:t>
        </w:r>
      </w:hyperlink>
      <w:r>
        <w:t xml:space="preserve"> Правительства РФ от 27.01.2021 N 55)</w:t>
      </w:r>
    </w:p>
    <w:p w:rsidR="006626A8" w:rsidRDefault="006626A8">
      <w:pPr>
        <w:pStyle w:val="ConsPlusNormal"/>
        <w:spacing w:before="200"/>
        <w:ind w:firstLine="540"/>
        <w:jc w:val="both"/>
      </w:pPr>
      <w:r>
        <w:t>17. В случае принятия решения об отказе в предоставлении субсидии, основанием для которого является несоответствие представленных в заявке сведений требованиям и условиям, установленным настоящими Правилами, или установление факта недостоверности представленной информации,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об отказе в предоставлении субсидии с указанием причин принятия такого решения.</w:t>
      </w:r>
    </w:p>
    <w:p w:rsidR="006626A8" w:rsidRDefault="006626A8">
      <w:pPr>
        <w:pStyle w:val="ConsPlusNormal"/>
        <w:jc w:val="both"/>
      </w:pPr>
      <w:r>
        <w:t xml:space="preserve">(в ред. </w:t>
      </w:r>
      <w:hyperlink r:id="rId48">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 xml:space="preserve">18. Уполномоченный банк в течение 15 рабочих дней со дня направления уведомления об отказе в предоставлении субсидии вправе повторно представить заявку с уточненными сведениями в порядке, предусмотренном </w:t>
      </w:r>
      <w:hyperlink w:anchor="P122">
        <w:r>
          <w:rPr>
            <w:color w:val="0000FF"/>
          </w:rPr>
          <w:t>пунктом 15</w:t>
        </w:r>
      </w:hyperlink>
      <w:r>
        <w:t xml:space="preserve"> настоящих Правил.</w:t>
      </w:r>
    </w:p>
    <w:p w:rsidR="006626A8" w:rsidRDefault="006626A8">
      <w:pPr>
        <w:pStyle w:val="ConsPlusNormal"/>
        <w:spacing w:before="200"/>
        <w:ind w:firstLine="540"/>
        <w:jc w:val="both"/>
      </w:pPr>
      <w:r>
        <w:t>19. Заемщик самостоятельно выбирает уполномоченный банк для получения льготного потребительского кредита (займа).</w:t>
      </w:r>
    </w:p>
    <w:p w:rsidR="006626A8" w:rsidRDefault="006626A8">
      <w:pPr>
        <w:pStyle w:val="ConsPlusNormal"/>
        <w:spacing w:before="200"/>
        <w:ind w:firstLine="540"/>
        <w:jc w:val="both"/>
      </w:pPr>
      <w:bookmarkStart w:id="10" w:name="P146"/>
      <w:bookmarkEnd w:id="10"/>
      <w:r>
        <w:t>20. Заемщик, претендующий на получение льготного потребительского кредита (займа), представляет в уполномоченный банк документы в соответствии с требованиями уполномоченного банка.</w:t>
      </w:r>
    </w:p>
    <w:p w:rsidR="006626A8" w:rsidRDefault="006626A8">
      <w:pPr>
        <w:pStyle w:val="ConsPlusNormal"/>
        <w:spacing w:before="200"/>
        <w:ind w:firstLine="540"/>
        <w:jc w:val="both"/>
      </w:pPr>
      <w:bookmarkStart w:id="11" w:name="P147"/>
      <w:bookmarkEnd w:id="11"/>
      <w:r>
        <w:t>21. Уполномоченный банк рассматривает возможность предоставления льготного потребительского кредита (займа) в соответствии с правилами и процедурами, принятыми в уполномоченном банке.</w:t>
      </w:r>
    </w:p>
    <w:p w:rsidR="006626A8" w:rsidRDefault="006626A8">
      <w:pPr>
        <w:pStyle w:val="ConsPlusNormal"/>
        <w:spacing w:before="200"/>
        <w:ind w:firstLine="540"/>
        <w:jc w:val="both"/>
      </w:pPr>
      <w:r>
        <w:t xml:space="preserve">Проверка соответствия заемщика требованиям, указанным в </w:t>
      </w:r>
      <w:hyperlink w:anchor="P146">
        <w:r>
          <w:rPr>
            <w:color w:val="0000FF"/>
          </w:rPr>
          <w:t>пункте 20</w:t>
        </w:r>
      </w:hyperlink>
      <w:r>
        <w:t xml:space="preserve"> настоящих Правил, проводится уполномоченным банком.</w:t>
      </w:r>
    </w:p>
    <w:p w:rsidR="006626A8" w:rsidRDefault="006626A8">
      <w:pPr>
        <w:pStyle w:val="ConsPlusNormal"/>
        <w:spacing w:before="200"/>
        <w:ind w:firstLine="540"/>
        <w:jc w:val="both"/>
      </w:pPr>
      <w:r>
        <w:t xml:space="preserve">Уполномоченный банк направляет в Министерство сельского хозяйства Российской Федерации реестр потенциальных заемщиков в соответствии с </w:t>
      </w:r>
      <w:hyperlink r:id="rId49">
        <w:r>
          <w:rPr>
            <w:color w:val="0000FF"/>
          </w:rPr>
          <w:t>порядком</w:t>
        </w:r>
      </w:hyperlink>
      <w:r>
        <w:t>, утвержденным Министерством сельского хозяйства Российской Федерации.</w:t>
      </w:r>
    </w:p>
    <w:p w:rsidR="006626A8" w:rsidRDefault="006626A8">
      <w:pPr>
        <w:pStyle w:val="ConsPlusNormal"/>
        <w:jc w:val="both"/>
      </w:pPr>
      <w:r>
        <w:t xml:space="preserve">(в ред. </w:t>
      </w:r>
      <w:hyperlink r:id="rId50">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Министерство сельского хозяйства Российской Федерации в течение 10 рабочих дней со дня поступления реестра потенциальных заемщиков принимает решение о согласовании или несогласовании реестра потенциальных заемщиков с учетом следующих условий:</w:t>
      </w:r>
    </w:p>
    <w:p w:rsidR="006626A8" w:rsidRDefault="006626A8">
      <w:pPr>
        <w:pStyle w:val="ConsPlusNormal"/>
        <w:jc w:val="both"/>
      </w:pPr>
      <w:r>
        <w:t xml:space="preserve">(абзац введен </w:t>
      </w:r>
      <w:hyperlink r:id="rId51">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 xml:space="preserve">наличие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P45">
        <w:r>
          <w:rPr>
            <w:color w:val="0000FF"/>
          </w:rPr>
          <w:t>пункте 1</w:t>
        </w:r>
      </w:hyperlink>
      <w:r>
        <w:t xml:space="preserve"> настоящих Правил;</w:t>
      </w:r>
    </w:p>
    <w:p w:rsidR="006626A8" w:rsidRDefault="006626A8">
      <w:pPr>
        <w:pStyle w:val="ConsPlusNormal"/>
        <w:jc w:val="both"/>
      </w:pPr>
      <w:r>
        <w:lastRenderedPageBreak/>
        <w:t xml:space="preserve">(абзац введен </w:t>
      </w:r>
      <w:hyperlink r:id="rId52">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 xml:space="preserve">соблюдение требований к размеру льготного потребительского кредита (займа), определенных в </w:t>
      </w:r>
      <w:hyperlink w:anchor="P92">
        <w:r>
          <w:rPr>
            <w:color w:val="0000FF"/>
          </w:rPr>
          <w:t>подпункте "в" пункта 6</w:t>
        </w:r>
      </w:hyperlink>
      <w:r>
        <w:t xml:space="preserve"> настоящих Правил.</w:t>
      </w:r>
    </w:p>
    <w:p w:rsidR="006626A8" w:rsidRDefault="006626A8">
      <w:pPr>
        <w:pStyle w:val="ConsPlusNormal"/>
        <w:jc w:val="both"/>
      </w:pPr>
      <w:r>
        <w:t xml:space="preserve">(абзац введен </w:t>
      </w:r>
      <w:hyperlink r:id="rId53">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В случае если реестр потенциальных заемщиков не соответствует условиям, указанным в настоящем пункте, Министерство сельского хозяйства Российской Федерации не позднее 10-го рабочего дня со дня поступления реестра потенциальных заемщиков в Министерство сельского хозяйства Российской Федерации направляет в уполномоченный банк уведомление о несогласовании реестра потенциальных заемщиков.</w:t>
      </w:r>
    </w:p>
    <w:p w:rsidR="006626A8" w:rsidRDefault="006626A8">
      <w:pPr>
        <w:pStyle w:val="ConsPlusNormal"/>
        <w:jc w:val="both"/>
      </w:pPr>
      <w:r>
        <w:t xml:space="preserve">(абзац введен </w:t>
      </w:r>
      <w:hyperlink r:id="rId54">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В случае если реестр потенциальных заемщиков соответствует условиям, указанным в настоящем пункте, Министерство сельского хозяйства Российской Федерации не позднее 10-го рабочего дня со дня поступления реестра потенциальных заемщиков в Министерство сельского хозяйства Российской Федерации направляет в уполномоченный банк уведомление о согласовании реестра потенциальных заемщиков.</w:t>
      </w:r>
    </w:p>
    <w:p w:rsidR="006626A8" w:rsidRDefault="006626A8">
      <w:pPr>
        <w:pStyle w:val="ConsPlusNormal"/>
        <w:jc w:val="both"/>
      </w:pPr>
      <w:r>
        <w:t xml:space="preserve">(абзац введен </w:t>
      </w:r>
      <w:hyperlink r:id="rId55">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Уполномоченный банк заключает с гражданами Российской Федерации, включенными в одобренный Министерством сельского хозяйства Российской Федерации реестр потенциальных заемщиков, кредитные договоры (договоры займа) и включает их в реестр кредитных договоров.</w:t>
      </w:r>
    </w:p>
    <w:p w:rsidR="006626A8" w:rsidRDefault="006626A8">
      <w:pPr>
        <w:pStyle w:val="ConsPlusNormal"/>
        <w:jc w:val="both"/>
      </w:pPr>
      <w:r>
        <w:t xml:space="preserve">(абзац введен </w:t>
      </w:r>
      <w:hyperlink r:id="rId56">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Субсидии предоставляются уполномоченным банкам по кредитным договорам (договорам займа), включенным в реестр кредитных договоров.</w:t>
      </w:r>
    </w:p>
    <w:p w:rsidR="006626A8" w:rsidRDefault="006626A8">
      <w:pPr>
        <w:pStyle w:val="ConsPlusNormal"/>
        <w:jc w:val="both"/>
      </w:pPr>
      <w:r>
        <w:t xml:space="preserve">(в ред. </w:t>
      </w:r>
      <w:hyperlink r:id="rId57">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21(1). Кредитный договор (договор займа) заключается уполномоченным банком с гражданами Российской Федерации в течение 30 календарных дней со дня уведомления Министерством сельского хозяйства Российской Федерации уполномоченного банка о принятом решении о согласовании соответствующего заемщика в реестре потенциальных заемщиков.</w:t>
      </w:r>
    </w:p>
    <w:p w:rsidR="006626A8" w:rsidRDefault="006626A8">
      <w:pPr>
        <w:pStyle w:val="ConsPlusNormal"/>
        <w:spacing w:before="200"/>
        <w:ind w:firstLine="540"/>
        <w:jc w:val="both"/>
      </w:pPr>
      <w:r>
        <w:t>В случае незаключения кредитного договора (договора займа) в срок, установленный настоящим пунктом, решение Министерства сельского хозяйства Российской Федерации о согласовании соответствующего заемщика в реестре потенциальных заемщиков аннулируется, соответствующая заявка исключается из реестра потенциальных заемщиков.</w:t>
      </w:r>
    </w:p>
    <w:p w:rsidR="006626A8" w:rsidRDefault="006626A8">
      <w:pPr>
        <w:pStyle w:val="ConsPlusNormal"/>
        <w:spacing w:before="200"/>
        <w:ind w:firstLine="540"/>
        <w:jc w:val="both"/>
      </w:pPr>
      <w:r>
        <w:t xml:space="preserve">При этом уполномоченный банк имеет право повторно включить заемщика в реестр потенциальных заемщиков в соответствии с </w:t>
      </w:r>
      <w:hyperlink w:anchor="P147">
        <w:r>
          <w:rPr>
            <w:color w:val="0000FF"/>
          </w:rPr>
          <w:t>пунктом 21</w:t>
        </w:r>
      </w:hyperlink>
      <w:r>
        <w:t xml:space="preserve"> настоящих Правил.</w:t>
      </w:r>
    </w:p>
    <w:p w:rsidR="006626A8" w:rsidRDefault="006626A8">
      <w:pPr>
        <w:pStyle w:val="ConsPlusNormal"/>
        <w:spacing w:before="200"/>
        <w:ind w:firstLine="540"/>
        <w:jc w:val="both"/>
      </w:pPr>
      <w:r>
        <w:t>В случае если решение Министерства сельского хозяйства Российской Федерации о согласовании соответствующего заемщика в реестре потенциальных заемщиков дважды аннулировано в течение текущего финансового года, последующее включение заемщика в реестр потенциальных заемщиков в текущем финансовом году запрещается.</w:t>
      </w:r>
    </w:p>
    <w:p w:rsidR="006626A8" w:rsidRDefault="006626A8">
      <w:pPr>
        <w:pStyle w:val="ConsPlusNormal"/>
        <w:jc w:val="both"/>
      </w:pPr>
      <w:r>
        <w:t xml:space="preserve">(п. 21(1) введен </w:t>
      </w:r>
      <w:hyperlink r:id="rId58">
        <w:r>
          <w:rPr>
            <w:color w:val="0000FF"/>
          </w:rPr>
          <w:t>Постановлением</w:t>
        </w:r>
      </w:hyperlink>
      <w:r>
        <w:t xml:space="preserve"> Правительства РФ от 22.06.2022 N 1119)</w:t>
      </w:r>
    </w:p>
    <w:p w:rsidR="006626A8" w:rsidRDefault="006626A8">
      <w:pPr>
        <w:pStyle w:val="ConsPlusNormal"/>
        <w:spacing w:before="200"/>
        <w:ind w:firstLine="540"/>
        <w:jc w:val="both"/>
      </w:pPr>
      <w:r>
        <w:t>22. Ведение реестра кредитных договоров осуществляется уполномоченными банками.</w:t>
      </w:r>
    </w:p>
    <w:p w:rsidR="006626A8" w:rsidRDefault="006626A8">
      <w:pPr>
        <w:pStyle w:val="ConsPlusNormal"/>
        <w:jc w:val="both"/>
      </w:pPr>
      <w:r>
        <w:t xml:space="preserve">(в ред. </w:t>
      </w:r>
      <w:hyperlink r:id="rId59">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 xml:space="preserve">Кредитный договор (договор займа) исключается уполномоченным банком из реестра кредитных договоров при несоблюдении заемщиком условий </w:t>
      </w:r>
      <w:hyperlink w:anchor="P179">
        <w:r>
          <w:rPr>
            <w:color w:val="0000FF"/>
          </w:rPr>
          <w:t>пункта 24</w:t>
        </w:r>
      </w:hyperlink>
      <w:r>
        <w:t xml:space="preserve"> настоящих Правил и в случаях, указанных в </w:t>
      </w:r>
      <w:hyperlink w:anchor="P181">
        <w:r>
          <w:rPr>
            <w:color w:val="0000FF"/>
          </w:rPr>
          <w:t>подпунктах "а"</w:t>
        </w:r>
      </w:hyperlink>
      <w:r>
        <w:t xml:space="preserve"> и </w:t>
      </w:r>
      <w:hyperlink w:anchor="P182">
        <w:r>
          <w:rPr>
            <w:color w:val="0000FF"/>
          </w:rPr>
          <w:t>"б" пункта 25</w:t>
        </w:r>
      </w:hyperlink>
      <w:r>
        <w:t xml:space="preserve"> настоящих Правил, в порядке, установленном Министерством сельского хозяйства Российской Федерации.</w:t>
      </w:r>
    </w:p>
    <w:p w:rsidR="006626A8" w:rsidRDefault="006626A8">
      <w:pPr>
        <w:pStyle w:val="ConsPlusNormal"/>
        <w:jc w:val="both"/>
      </w:pPr>
      <w:r>
        <w:t xml:space="preserve">(в ред. </w:t>
      </w:r>
      <w:hyperlink r:id="rId60">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По кредитным договорам (договорам займа), исключенным из реестра кредитных договоров, субсидии не предоставляются.</w:t>
      </w:r>
    </w:p>
    <w:p w:rsidR="006626A8" w:rsidRDefault="006626A8">
      <w:pPr>
        <w:pStyle w:val="ConsPlusNormal"/>
        <w:jc w:val="both"/>
      </w:pPr>
      <w:r>
        <w:t xml:space="preserve">(в ред. </w:t>
      </w:r>
      <w:hyperlink r:id="rId61">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 xml:space="preserve">В случае возобновления заемщиком исполнения обязательств, указанных в </w:t>
      </w:r>
      <w:hyperlink w:anchor="P182">
        <w:r>
          <w:rPr>
            <w:color w:val="0000FF"/>
          </w:rPr>
          <w:t>подпункте "б" пункта 25</w:t>
        </w:r>
      </w:hyperlink>
      <w:r>
        <w:t xml:space="preserve"> настоящих Правил, кредитный договор (договор займа) может быть включен в реестр кредитных договоров в порядке, установленном Министерством сельского хозяйства Российской Федерации.</w:t>
      </w:r>
    </w:p>
    <w:p w:rsidR="006626A8" w:rsidRDefault="006626A8">
      <w:pPr>
        <w:pStyle w:val="ConsPlusNormal"/>
        <w:jc w:val="both"/>
      </w:pPr>
      <w:r>
        <w:lastRenderedPageBreak/>
        <w:t xml:space="preserve">(в ред. </w:t>
      </w:r>
      <w:hyperlink r:id="rId62">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23. Проверку целевого использования льготного потребительского кредита (займа) осуществляет уполномоченный банк согласно кредитному договору (договору займа) в соответствии с законодательством Российской Федерации.</w:t>
      </w:r>
    </w:p>
    <w:p w:rsidR="006626A8" w:rsidRDefault="006626A8">
      <w:pPr>
        <w:pStyle w:val="ConsPlusNormal"/>
        <w:spacing w:before="200"/>
        <w:ind w:firstLine="540"/>
        <w:jc w:val="both"/>
      </w:pPr>
      <w:bookmarkStart w:id="12" w:name="P179"/>
      <w:bookmarkEnd w:id="12"/>
      <w:r>
        <w:t>24. Предоставленный уполномоченным банком заемщику льготный потребительский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(займа).</w:t>
      </w:r>
    </w:p>
    <w:p w:rsidR="006626A8" w:rsidRDefault="006626A8">
      <w:pPr>
        <w:pStyle w:val="ConsPlusNormal"/>
        <w:spacing w:before="200"/>
        <w:ind w:firstLine="540"/>
        <w:jc w:val="both"/>
      </w:pPr>
      <w:r>
        <w:t>25. Уполномоченный банк вправе определить стоимость выданного им льготного потребительского кредита (займа) в соответствии с внутренними документами уполномоченного банка в случаях:</w:t>
      </w:r>
    </w:p>
    <w:p w:rsidR="006626A8" w:rsidRDefault="006626A8">
      <w:pPr>
        <w:pStyle w:val="ConsPlusNormal"/>
        <w:spacing w:before="200"/>
        <w:ind w:firstLine="540"/>
        <w:jc w:val="both"/>
      </w:pPr>
      <w:bookmarkStart w:id="13" w:name="P181"/>
      <w:bookmarkEnd w:id="13"/>
      <w:r>
        <w:t xml:space="preserve">а) нарушения заемщиком целей использования льготного потребительского кредита (займа), указанных в </w:t>
      </w:r>
      <w:hyperlink w:anchor="P67">
        <w:r>
          <w:rPr>
            <w:color w:val="0000FF"/>
          </w:rPr>
          <w:t>пункте 3</w:t>
        </w:r>
      </w:hyperlink>
      <w:r>
        <w:t xml:space="preserve"> настоящих Правил;</w:t>
      </w:r>
    </w:p>
    <w:p w:rsidR="006626A8" w:rsidRDefault="006626A8">
      <w:pPr>
        <w:pStyle w:val="ConsPlusNormal"/>
        <w:spacing w:before="200"/>
        <w:ind w:firstLine="540"/>
        <w:jc w:val="both"/>
      </w:pPr>
      <w:bookmarkStart w:id="14" w:name="P182"/>
      <w:bookmarkEnd w:id="14"/>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(договору займа).</w:t>
      </w:r>
    </w:p>
    <w:p w:rsidR="006626A8" w:rsidRDefault="006626A8">
      <w:pPr>
        <w:pStyle w:val="ConsPlusNormal"/>
        <w:spacing w:before="200"/>
        <w:ind w:firstLine="540"/>
        <w:jc w:val="both"/>
      </w:pPr>
      <w:r>
        <w:t>26. 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31 января 2020 г. формирует прогноз кредитования заемщиков на 2020 год и далее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6626A8" w:rsidRDefault="006626A8">
      <w:pPr>
        <w:pStyle w:val="ConsPlusNormal"/>
        <w:spacing w:before="200"/>
        <w:ind w:firstLine="540"/>
        <w:jc w:val="both"/>
      </w:pPr>
      <w:r>
        <w:t>27. Прогноз кредитования заемщиков на очередной финансовый год формируется Министерством сельского хозяйства Российской Федерации ежегодно, до 15 июня текущего финансового года, на основании предложений уполномоченных банков. Предложения уполномоченных банков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6626A8" w:rsidRDefault="006626A8">
      <w:pPr>
        <w:pStyle w:val="ConsPlusNormal"/>
        <w:jc w:val="both"/>
      </w:pPr>
      <w:r>
        <w:t xml:space="preserve">(в ред. </w:t>
      </w:r>
      <w:hyperlink r:id="rId63">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С целью формирования прогноза кредитования заемщиков на 2020 год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до 31 января 2020 г.</w:t>
      </w:r>
    </w:p>
    <w:p w:rsidR="006626A8" w:rsidRDefault="006626A8">
      <w:pPr>
        <w:pStyle w:val="ConsPlusNormal"/>
        <w:spacing w:before="200"/>
        <w:ind w:firstLine="540"/>
        <w:jc w:val="both"/>
      </w:pPr>
      <w:r>
        <w:t xml:space="preserve">28. На основании предложений уполномоченных банков Министерством сельского хозяйства Российской Федерации ежегодно, до 1 ноября текущего финансового года, в установленном им </w:t>
      </w:r>
      <w:hyperlink r:id="rId64">
        <w:r>
          <w:rPr>
            <w:color w:val="0000FF"/>
          </w:rPr>
          <w:t>порядке</w:t>
        </w:r>
      </w:hyperlink>
      <w:r>
        <w:t xml:space="preserve"> утверждается план кредитования заемщиков на очередной финансовый год (далее - план), а на 2020 год план утверждается до 10 февраля 2020 г.</w:t>
      </w:r>
    </w:p>
    <w:p w:rsidR="006626A8" w:rsidRDefault="006626A8">
      <w:pPr>
        <w:pStyle w:val="ConsPlusNormal"/>
        <w:jc w:val="both"/>
      </w:pPr>
      <w:r>
        <w:t xml:space="preserve">(в ред. </w:t>
      </w:r>
      <w:hyperlink r:id="rId65">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План содержит суммарный размер субсидий, предоставляемых уполномоченным банкам по планируемым к выдаче заемщикам льготным потребительским кредитам (займам) на территории каждого субъекта Российской Федерации.</w:t>
      </w:r>
    </w:p>
    <w:p w:rsidR="006626A8" w:rsidRDefault="006626A8">
      <w:pPr>
        <w:pStyle w:val="ConsPlusNormal"/>
        <w:spacing w:before="200"/>
        <w:ind w:firstLine="540"/>
        <w:jc w:val="both"/>
      </w:pPr>
      <w:r>
        <w:t>29.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6626A8" w:rsidRDefault="006626A8">
      <w:pPr>
        <w:pStyle w:val="ConsPlusNormal"/>
        <w:spacing w:before="200"/>
        <w:ind w:firstLine="540"/>
        <w:jc w:val="both"/>
      </w:pPr>
      <w:r>
        <w:t xml:space="preserve">30. Министерство сельского хозяйства Российской Федерации в установленном им </w:t>
      </w:r>
      <w:hyperlink r:id="rId66">
        <w:r>
          <w:rPr>
            <w:color w:val="0000FF"/>
          </w:rPr>
          <w:t>порядке</w:t>
        </w:r>
      </w:hyperlink>
      <w:r>
        <w:t xml:space="preserve">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5">
        <w:r>
          <w:rPr>
            <w:color w:val="0000FF"/>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5">
        <w:r>
          <w:rPr>
            <w:color w:val="0000FF"/>
          </w:rPr>
          <w:t xml:space="preserve">пункте </w:t>
        </w:r>
        <w:r>
          <w:rPr>
            <w:color w:val="0000FF"/>
          </w:rPr>
          <w:lastRenderedPageBreak/>
          <w:t>1</w:t>
        </w:r>
      </w:hyperlink>
      <w:r>
        <w:t xml:space="preserve"> настоящих Правил, вправе откорректировать план.</w:t>
      </w:r>
    </w:p>
    <w:p w:rsidR="006626A8" w:rsidRDefault="006626A8">
      <w:pPr>
        <w:pStyle w:val="ConsPlusNormal"/>
        <w:spacing w:before="200"/>
        <w:ind w:firstLine="540"/>
        <w:jc w:val="both"/>
      </w:pPr>
      <w:r>
        <w:t xml:space="preserve">31. Уполномоченный банк в целях формирования реестра кредитных договоров (договоров займа) по выданным и (или) планируемым к выдаче льготным потребительским кредитам (займам) осуществляет поквартальный расчет потребности в субсидии по установленной Министерством сельского хозяйства Российской Федерации </w:t>
      </w:r>
      <w:hyperlink r:id="rId67">
        <w:r>
          <w:rPr>
            <w:color w:val="0000FF"/>
          </w:rPr>
          <w:t>форме</w:t>
        </w:r>
      </w:hyperlink>
      <w:r>
        <w:t xml:space="preserve"> и до 1 декабря текущего финансового года направляет его в Министерство сельского хозяйства Российской Федерации с заявлением о заключении соглашения о предоставлении субсидий на очередной финансовый год в произвольной форме, подписанным руководителем уполномоченного банка (далее - заявление), с приложением следующих документов:</w:t>
      </w:r>
    </w:p>
    <w:p w:rsidR="006626A8" w:rsidRDefault="006626A8">
      <w:pPr>
        <w:pStyle w:val="ConsPlusNormal"/>
        <w:spacing w:before="200"/>
        <w:ind w:firstLine="540"/>
        <w:jc w:val="both"/>
      </w:pPr>
      <w:r>
        <w:t>а) справка, подписанная руководителем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 (в произвольной форме);</w:t>
      </w:r>
    </w:p>
    <w:p w:rsidR="006626A8" w:rsidRDefault="006626A8">
      <w:pPr>
        <w:pStyle w:val="ConsPlusNormal"/>
        <w:spacing w:before="200"/>
        <w:ind w:firstLine="540"/>
        <w:jc w:val="both"/>
      </w:pPr>
      <w:r>
        <w:t xml:space="preserve">б) заявка на причитающиеся уполномоченному банку субсидии по выданным льготным потребительским кредитам (займам) и планируемым к выдаче в очередном году по </w:t>
      </w:r>
      <w:hyperlink r:id="rId68">
        <w:r>
          <w:rPr>
            <w:color w:val="0000FF"/>
          </w:rPr>
          <w:t>форме</w:t>
        </w:r>
      </w:hyperlink>
      <w:r>
        <w:t>, утвержденной Министерством сельского хозяйства Российской Федерации;</w:t>
      </w:r>
    </w:p>
    <w:p w:rsidR="006626A8" w:rsidRDefault="006626A8">
      <w:pPr>
        <w:pStyle w:val="ConsPlusNormal"/>
        <w:spacing w:before="200"/>
        <w:ind w:firstLine="540"/>
        <w:jc w:val="both"/>
      </w:pPr>
      <w:r>
        <w:t xml:space="preserve">в) документы, подтверждающие, что уполномоченный банк отвечает требованиям, указанным в </w:t>
      </w:r>
      <w:hyperlink w:anchor="P79">
        <w:r>
          <w:rPr>
            <w:color w:val="0000FF"/>
          </w:rPr>
          <w:t>подпунктах "в"</w:t>
        </w:r>
      </w:hyperlink>
      <w:r>
        <w:t xml:space="preserve"> - </w:t>
      </w:r>
      <w:hyperlink w:anchor="P85">
        <w:r>
          <w:rPr>
            <w:color w:val="0000FF"/>
          </w:rPr>
          <w:t>"ж" пункта 5</w:t>
        </w:r>
      </w:hyperlink>
      <w:r>
        <w:t xml:space="preserve"> настоящих Правил.</w:t>
      </w:r>
    </w:p>
    <w:p w:rsidR="006626A8" w:rsidRDefault="006626A8">
      <w:pPr>
        <w:pStyle w:val="ConsPlusNormal"/>
        <w:spacing w:before="200"/>
        <w:ind w:firstLine="540"/>
        <w:jc w:val="both"/>
      </w:pPr>
      <w:r>
        <w:t>32. Министерство сельского хозяйства Российской Федерации:</w:t>
      </w:r>
    </w:p>
    <w:p w:rsidR="006626A8" w:rsidRDefault="006626A8">
      <w:pPr>
        <w:pStyle w:val="ConsPlusNormal"/>
        <w:spacing w:before="200"/>
        <w:ind w:firstLine="540"/>
        <w:jc w:val="both"/>
      </w:pPr>
      <w:r>
        <w:t>регистрирует в порядке поступления заявление и прилагаемые к нему документы;</w:t>
      </w:r>
    </w:p>
    <w:p w:rsidR="006626A8" w:rsidRDefault="006626A8">
      <w:pPr>
        <w:pStyle w:val="ConsPlusNormal"/>
        <w:spacing w:before="200"/>
        <w:ind w:firstLine="540"/>
        <w:jc w:val="both"/>
      </w:pPr>
      <w:r>
        <w:t>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о предоставлении субсидий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о предоставлении субсидий либо об отказе в его заключении;</w:t>
      </w:r>
    </w:p>
    <w:p w:rsidR="006626A8" w:rsidRDefault="006626A8">
      <w:pPr>
        <w:pStyle w:val="ConsPlusNormal"/>
        <w:spacing w:before="200"/>
        <w:ind w:firstLine="540"/>
        <w:jc w:val="both"/>
      </w:pPr>
      <w:r>
        <w:t>при принятии решения о заключении соглашения о предоставлении субсидий заключает это соглашение.</w:t>
      </w:r>
    </w:p>
    <w:p w:rsidR="006626A8" w:rsidRDefault="006626A8">
      <w:pPr>
        <w:pStyle w:val="ConsPlusNormal"/>
        <w:spacing w:before="200"/>
        <w:ind w:firstLine="540"/>
        <w:jc w:val="both"/>
      </w:pPr>
      <w:r>
        <w:t>Министерство финансов Российской Федерации вправе запросить у Министерства сельского хозяйства Российской Федерации сводную информацию по реестрам потенциальных заемщиков и реестрам кредитных договоров, ведение которых осуществляется уполномоченными банками.</w:t>
      </w:r>
    </w:p>
    <w:p w:rsidR="006626A8" w:rsidRDefault="006626A8">
      <w:pPr>
        <w:pStyle w:val="ConsPlusNormal"/>
        <w:jc w:val="both"/>
      </w:pPr>
      <w:r>
        <w:t xml:space="preserve">(в ред. </w:t>
      </w:r>
      <w:hyperlink r:id="rId69">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bookmarkStart w:id="15" w:name="P202"/>
      <w:bookmarkEnd w:id="15"/>
      <w:r>
        <w:t>33. Эффективность предоставления субсидии оценивается ежегодно Министерством сельского хозяйства Российской Федерации исходя из степени достижения значения результата предоставления субсидии - количество выданных потребительских кредитов (займов) гражданам Российской Федерации, проживающим на сельских территориях (сельских агломерациях), на повышение уровня благоустройства домовладений по льготной ставке от 1 до 5 процентов годовых (нарастающим итогом), тыс. единиц.</w:t>
      </w:r>
    </w:p>
    <w:p w:rsidR="006626A8" w:rsidRDefault="006626A8">
      <w:pPr>
        <w:pStyle w:val="ConsPlusNormal"/>
        <w:spacing w:before="200"/>
        <w:ind w:firstLine="540"/>
        <w:jc w:val="both"/>
      </w:pPr>
      <w:r>
        <w:t>Уполномоченный банк ежеквартально, в срок не позднее 15-го числа месяца, следующего за отчетным кварталом, представляет в Министерство сельского хозяйства Российской Федерации отчетность о достижении значения результата предоставления субсидии по форме, определенной типовой формой соглашения, установленной Министерством финансов Российской Федерации, а также дополнительную отчетность, сроки и формы представления которой установлены соглашением (в случае установления такой отчетности соглашением).</w:t>
      </w:r>
    </w:p>
    <w:p w:rsidR="006626A8" w:rsidRDefault="006626A8">
      <w:pPr>
        <w:pStyle w:val="ConsPlusNormal"/>
        <w:jc w:val="both"/>
      </w:pPr>
      <w:r>
        <w:t xml:space="preserve">(п. 33 в ред. </w:t>
      </w:r>
      <w:hyperlink r:id="rId70">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 xml:space="preserve">34. В случае выявления уполномоченным банком нецелевого использования заемщиком льготного потребительского кредита (займа), а также несоблюдения заемщиком требования </w:t>
      </w:r>
      <w:hyperlink w:anchor="P179">
        <w:r>
          <w:rPr>
            <w:color w:val="0000FF"/>
          </w:rPr>
          <w:t>пункта 24</w:t>
        </w:r>
      </w:hyperlink>
      <w: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потребительских кредитов (займов), использованных не по целевому назначению, и периода их нецелевого использования, а также осуществляет возврат средств в размере, </w:t>
      </w:r>
      <w:r>
        <w:lastRenderedPageBreak/>
        <w:t>соответствующем размеру субсидии, перечисленной уполномоченному банку за весь период субсидирования, в который кредит (заем) был использован не по целевому назначению.</w:t>
      </w:r>
    </w:p>
    <w:p w:rsidR="006626A8" w:rsidRDefault="006626A8">
      <w:pPr>
        <w:pStyle w:val="ConsPlusNormal"/>
        <w:spacing w:before="200"/>
        <w:ind w:firstLine="540"/>
        <w:jc w:val="both"/>
      </w:pPr>
      <w:r>
        <w:t>35. Формирование документов, предусмотренных настоящими Правилами, и обмен ими между уполномоченным банком и Министерством сельского хозяйства Российской Федерации осуществляется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626A8" w:rsidRDefault="006626A8">
      <w:pPr>
        <w:pStyle w:val="ConsPlusNormal"/>
        <w:spacing w:before="200"/>
        <w:ind w:firstLine="540"/>
        <w:jc w:val="both"/>
      </w:pPr>
      <w:r>
        <w:t>36.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и электронном носителях.</w:t>
      </w:r>
    </w:p>
    <w:p w:rsidR="006626A8" w:rsidRDefault="006626A8">
      <w:pPr>
        <w:pStyle w:val="ConsPlusNormal"/>
        <w:spacing w:before="200"/>
        <w:ind w:firstLine="540"/>
        <w:jc w:val="both"/>
      </w:pPr>
      <w:r>
        <w:t>37. Уполномоченный банк несет ответственность за достоверность представленной информации.</w:t>
      </w:r>
    </w:p>
    <w:p w:rsidR="006626A8" w:rsidRDefault="006626A8">
      <w:pPr>
        <w:pStyle w:val="ConsPlusNormal"/>
        <w:spacing w:before="200"/>
        <w:ind w:firstLine="540"/>
        <w:jc w:val="both"/>
      </w:pPr>
      <w:r>
        <w:t xml:space="preserve">38. Министерство сельского хозяйства Российской Федерации осуществляет проверку соблюдения уполномоченными банками условий и порядка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проверки в соответствии со </w:t>
      </w:r>
      <w:hyperlink r:id="rId71">
        <w:r>
          <w:rPr>
            <w:color w:val="0000FF"/>
          </w:rPr>
          <w:t>статьями 268.1</w:t>
        </w:r>
      </w:hyperlink>
      <w:r>
        <w:t xml:space="preserve"> и </w:t>
      </w:r>
      <w:hyperlink r:id="rId72">
        <w:r>
          <w:rPr>
            <w:color w:val="0000FF"/>
          </w:rPr>
          <w:t>269.2</w:t>
        </w:r>
      </w:hyperlink>
      <w:r>
        <w:t xml:space="preserve"> Бюджетного кодекса Российской Федерации.</w:t>
      </w:r>
    </w:p>
    <w:p w:rsidR="006626A8" w:rsidRDefault="006626A8">
      <w:pPr>
        <w:pStyle w:val="ConsPlusNormal"/>
        <w:spacing w:before="200"/>
        <w:ind w:firstLine="540"/>
        <w:jc w:val="both"/>
      </w:pPr>
      <w:r>
        <w:t>Министерство сельского хозяйства Российской Федерации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которые установлены Министерством финансов Российской Федерации.</w:t>
      </w:r>
    </w:p>
    <w:p w:rsidR="006626A8" w:rsidRDefault="006626A8">
      <w:pPr>
        <w:pStyle w:val="ConsPlusNormal"/>
        <w:jc w:val="both"/>
      </w:pPr>
      <w:r>
        <w:t xml:space="preserve">(п. 38 в ред. </w:t>
      </w:r>
      <w:hyperlink r:id="rId73">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39. В случае установления факта несоблюдения уполномоченным банком целей, условий и порядка предоставления субсидии или недостижения значения результата предоставления субсидии соответствующие средства подлежат возврату в доход федерального бюджета:</w:t>
      </w:r>
    </w:p>
    <w:p w:rsidR="006626A8" w:rsidRDefault="006626A8">
      <w:pPr>
        <w:pStyle w:val="ConsPlusNormal"/>
        <w:spacing w:before="200"/>
        <w:ind w:firstLine="540"/>
        <w:jc w:val="both"/>
      </w:pPr>
      <w:r>
        <w:t>на основании требования Министерства сельского хозяйства Российской Федерации - в течение 30 календарных дней со дня получения соответствующего требования;</w:t>
      </w:r>
    </w:p>
    <w:p w:rsidR="006626A8" w:rsidRDefault="006626A8">
      <w:pPr>
        <w:pStyle w:val="ConsPlusNormal"/>
        <w:spacing w:before="200"/>
        <w:ind w:firstLine="540"/>
        <w:jc w:val="both"/>
      </w:pPr>
      <w:r>
        <w:t>на основании представления и (или) предписания органа государственного финансового контроля - в срок, установленный в соответствии с бюджетным законодательством Российской Федерации.</w:t>
      </w:r>
    </w:p>
    <w:p w:rsidR="006626A8" w:rsidRDefault="006626A8">
      <w:pPr>
        <w:pStyle w:val="ConsPlusNormal"/>
        <w:spacing w:before="200"/>
        <w:ind w:firstLine="540"/>
        <w:jc w:val="both"/>
      </w:pPr>
      <w:r>
        <w:t>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несоблюдением целей или условий ее получения.</w:t>
      </w:r>
    </w:p>
    <w:p w:rsidR="006626A8" w:rsidRDefault="006626A8">
      <w:pPr>
        <w:pStyle w:val="ConsPlusNormal"/>
        <w:jc w:val="both"/>
      </w:pPr>
      <w:r>
        <w:t xml:space="preserve">(п. 39 в ред. </w:t>
      </w:r>
      <w:hyperlink r:id="rId74">
        <w:r>
          <w:rPr>
            <w:color w:val="0000FF"/>
          </w:rPr>
          <w:t>Постановления</w:t>
        </w:r>
      </w:hyperlink>
      <w:r>
        <w:t xml:space="preserve"> Правительства РФ от 27.01.2021 N 55)</w:t>
      </w:r>
    </w:p>
    <w:p w:rsidR="006626A8" w:rsidRDefault="006626A8">
      <w:pPr>
        <w:pStyle w:val="ConsPlusNormal"/>
        <w:spacing w:before="200"/>
        <w:ind w:firstLine="540"/>
        <w:jc w:val="both"/>
      </w:pPr>
      <w:r>
        <w:t xml:space="preserve">40. Утратил силу. - </w:t>
      </w:r>
      <w:hyperlink r:id="rId75">
        <w:r>
          <w:rPr>
            <w:color w:val="0000FF"/>
          </w:rPr>
          <w:t>Постановление</w:t>
        </w:r>
      </w:hyperlink>
      <w:r>
        <w:t xml:space="preserve"> Правительства РФ от 27.01.2021 N 55.</w:t>
      </w:r>
    </w:p>
    <w:p w:rsidR="006626A8" w:rsidRDefault="006626A8">
      <w:pPr>
        <w:pStyle w:val="ConsPlusNormal"/>
        <w:jc w:val="both"/>
      </w:pPr>
    </w:p>
    <w:p w:rsidR="006626A8" w:rsidRDefault="006626A8">
      <w:pPr>
        <w:pStyle w:val="ConsPlusNormal"/>
        <w:jc w:val="both"/>
      </w:pPr>
    </w:p>
    <w:p w:rsidR="006626A8" w:rsidRDefault="006626A8">
      <w:pPr>
        <w:pStyle w:val="ConsPlusNormal"/>
        <w:jc w:val="both"/>
      </w:pPr>
    </w:p>
    <w:p w:rsidR="006626A8" w:rsidRDefault="006626A8">
      <w:pPr>
        <w:pStyle w:val="ConsPlusNormal"/>
        <w:jc w:val="both"/>
      </w:pPr>
    </w:p>
    <w:p w:rsidR="006626A8" w:rsidRDefault="006626A8">
      <w:pPr>
        <w:pStyle w:val="ConsPlusNormal"/>
        <w:jc w:val="both"/>
      </w:pPr>
    </w:p>
    <w:p w:rsidR="006626A8" w:rsidRDefault="006626A8">
      <w:pPr>
        <w:pStyle w:val="ConsPlusNormal"/>
        <w:jc w:val="right"/>
        <w:outlineLvl w:val="1"/>
      </w:pPr>
      <w:r>
        <w:t>Приложение</w:t>
      </w:r>
    </w:p>
    <w:p w:rsidR="006626A8" w:rsidRDefault="006626A8">
      <w:pPr>
        <w:pStyle w:val="ConsPlusNormal"/>
        <w:jc w:val="right"/>
      </w:pPr>
      <w:r>
        <w:t>к Правилам предоставления субсидий</w:t>
      </w:r>
    </w:p>
    <w:p w:rsidR="006626A8" w:rsidRDefault="006626A8">
      <w:pPr>
        <w:pStyle w:val="ConsPlusNormal"/>
        <w:jc w:val="right"/>
      </w:pPr>
      <w:r>
        <w:t>из федерального бюджета российским</w:t>
      </w:r>
    </w:p>
    <w:p w:rsidR="006626A8" w:rsidRDefault="006626A8">
      <w:pPr>
        <w:pStyle w:val="ConsPlusNormal"/>
        <w:jc w:val="right"/>
      </w:pPr>
      <w:r>
        <w:t>кредитным организациям на возмещение</w:t>
      </w:r>
    </w:p>
    <w:p w:rsidR="006626A8" w:rsidRDefault="006626A8">
      <w:pPr>
        <w:pStyle w:val="ConsPlusNormal"/>
        <w:jc w:val="right"/>
      </w:pPr>
      <w:r>
        <w:t>недополученных доходов по выданным</w:t>
      </w:r>
    </w:p>
    <w:p w:rsidR="006626A8" w:rsidRDefault="006626A8">
      <w:pPr>
        <w:pStyle w:val="ConsPlusNormal"/>
        <w:jc w:val="right"/>
      </w:pPr>
      <w:r>
        <w:t>потребительским кредитам (займам),</w:t>
      </w:r>
    </w:p>
    <w:p w:rsidR="006626A8" w:rsidRDefault="006626A8">
      <w:pPr>
        <w:pStyle w:val="ConsPlusNormal"/>
        <w:jc w:val="right"/>
      </w:pPr>
      <w:r>
        <w:t>предоставленным гражданам</w:t>
      </w:r>
    </w:p>
    <w:p w:rsidR="006626A8" w:rsidRDefault="006626A8">
      <w:pPr>
        <w:pStyle w:val="ConsPlusNormal"/>
        <w:jc w:val="right"/>
      </w:pPr>
      <w:r>
        <w:lastRenderedPageBreak/>
        <w:t>Российской Федерации, проживающим</w:t>
      </w:r>
    </w:p>
    <w:p w:rsidR="006626A8" w:rsidRDefault="006626A8">
      <w:pPr>
        <w:pStyle w:val="ConsPlusNormal"/>
        <w:jc w:val="right"/>
      </w:pPr>
      <w:r>
        <w:t>на сельских территориях (сельских</w:t>
      </w:r>
    </w:p>
    <w:p w:rsidR="006626A8" w:rsidRDefault="006626A8">
      <w:pPr>
        <w:pStyle w:val="ConsPlusNormal"/>
        <w:jc w:val="right"/>
      </w:pPr>
      <w:r>
        <w:t>агломерациях), на повышение уровня</w:t>
      </w:r>
    </w:p>
    <w:p w:rsidR="006626A8" w:rsidRDefault="006626A8">
      <w:pPr>
        <w:pStyle w:val="ConsPlusNormal"/>
        <w:jc w:val="right"/>
      </w:pPr>
      <w:r>
        <w:t>благоустройства домовладений</w:t>
      </w:r>
    </w:p>
    <w:p w:rsidR="006626A8" w:rsidRDefault="006626A8">
      <w:pPr>
        <w:pStyle w:val="ConsPlusNormal"/>
        <w:ind w:firstLine="540"/>
        <w:jc w:val="both"/>
      </w:pPr>
    </w:p>
    <w:p w:rsidR="006626A8" w:rsidRDefault="006626A8">
      <w:pPr>
        <w:pStyle w:val="ConsPlusTitle"/>
        <w:jc w:val="center"/>
      </w:pPr>
      <w:bookmarkStart w:id="16" w:name="P235"/>
      <w:bookmarkEnd w:id="16"/>
      <w:r>
        <w:t>ПОЛОЖЕНИЕ</w:t>
      </w:r>
    </w:p>
    <w:p w:rsidR="006626A8" w:rsidRDefault="006626A8">
      <w:pPr>
        <w:pStyle w:val="ConsPlusTitle"/>
        <w:jc w:val="center"/>
      </w:pPr>
      <w:r>
        <w:t>ОБ ОТБОРЕ РОССИЙСКИХ КРЕДИТНЫХ ОРГАНИЗАЦИЙ В КАЧЕСТВЕ</w:t>
      </w:r>
    </w:p>
    <w:p w:rsidR="006626A8" w:rsidRDefault="006626A8">
      <w:pPr>
        <w:pStyle w:val="ConsPlusTitle"/>
        <w:jc w:val="center"/>
      </w:pPr>
      <w:r>
        <w:t>УПОЛНОМОЧЕННЫХ БАНКОВ ДЛЯ ПРЕДОСТАВЛЕНИЯ ЛЬГОТНЫХ</w:t>
      </w:r>
    </w:p>
    <w:p w:rsidR="006626A8" w:rsidRDefault="006626A8">
      <w:pPr>
        <w:pStyle w:val="ConsPlusTitle"/>
        <w:jc w:val="center"/>
      </w:pPr>
      <w:r>
        <w:t>ПОТРЕБИТЕЛЬСКИХ КРЕДИТОВ (ЗАЙМОВ)</w:t>
      </w:r>
    </w:p>
    <w:p w:rsidR="006626A8" w:rsidRDefault="006626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26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26A8" w:rsidRDefault="006626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26A8" w:rsidRDefault="006626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26A8" w:rsidRDefault="006626A8">
            <w:pPr>
              <w:pStyle w:val="ConsPlusNormal"/>
              <w:jc w:val="center"/>
            </w:pPr>
            <w:r>
              <w:rPr>
                <w:color w:val="392C69"/>
              </w:rPr>
              <w:t>Список изменяющих документов</w:t>
            </w:r>
          </w:p>
          <w:p w:rsidR="006626A8" w:rsidRDefault="006626A8">
            <w:pPr>
              <w:pStyle w:val="ConsPlusNormal"/>
              <w:jc w:val="center"/>
            </w:pPr>
            <w:r>
              <w:rPr>
                <w:color w:val="392C69"/>
              </w:rPr>
              <w:t xml:space="preserve">(введено </w:t>
            </w:r>
            <w:hyperlink r:id="rId76">
              <w:r>
                <w:rPr>
                  <w:color w:val="0000FF"/>
                </w:rPr>
                <w:t>Постановлением</w:t>
              </w:r>
            </w:hyperlink>
            <w:r>
              <w:rPr>
                <w:color w:val="392C69"/>
              </w:rPr>
              <w:t xml:space="preserve"> Правительства РФ от 27.01.2021 N 55;</w:t>
            </w:r>
          </w:p>
          <w:p w:rsidR="006626A8" w:rsidRDefault="006626A8">
            <w:pPr>
              <w:pStyle w:val="ConsPlusNormal"/>
              <w:jc w:val="center"/>
            </w:pPr>
            <w:r>
              <w:rPr>
                <w:color w:val="392C69"/>
              </w:rPr>
              <w:t xml:space="preserve">в ред. </w:t>
            </w:r>
            <w:hyperlink r:id="rId77">
              <w:r>
                <w:rPr>
                  <w:color w:val="0000FF"/>
                </w:rPr>
                <w:t>Постановления</w:t>
              </w:r>
            </w:hyperlink>
            <w:r>
              <w:rPr>
                <w:color w:val="392C69"/>
              </w:rPr>
              <w:t xml:space="preserve"> Правительства РФ от 22.06.2022 N 1119)</w:t>
            </w:r>
          </w:p>
        </w:tc>
        <w:tc>
          <w:tcPr>
            <w:tcW w:w="113" w:type="dxa"/>
            <w:tcBorders>
              <w:top w:val="nil"/>
              <w:left w:val="nil"/>
              <w:bottom w:val="nil"/>
              <w:right w:val="nil"/>
            </w:tcBorders>
            <w:shd w:val="clear" w:color="auto" w:fill="F4F3F8"/>
            <w:tcMar>
              <w:top w:w="0" w:type="dxa"/>
              <w:left w:w="0" w:type="dxa"/>
              <w:bottom w:w="0" w:type="dxa"/>
              <w:right w:w="0" w:type="dxa"/>
            </w:tcMar>
          </w:tcPr>
          <w:p w:rsidR="006626A8" w:rsidRDefault="006626A8">
            <w:pPr>
              <w:pStyle w:val="ConsPlusNormal"/>
            </w:pPr>
          </w:p>
        </w:tc>
      </w:tr>
    </w:tbl>
    <w:p w:rsidR="006626A8" w:rsidRDefault="006626A8">
      <w:pPr>
        <w:pStyle w:val="ConsPlusNormal"/>
        <w:ind w:firstLine="540"/>
        <w:jc w:val="both"/>
      </w:pPr>
    </w:p>
    <w:p w:rsidR="006626A8" w:rsidRDefault="006626A8">
      <w:pPr>
        <w:pStyle w:val="ConsPlusNormal"/>
        <w:ind w:firstLine="540"/>
        <w:jc w:val="both"/>
      </w:pPr>
      <w:r>
        <w:t>1. Настоящее Положение устанавливает порядок отбора Министерством сельского хозяйства Российской Федерации российских кредитных организаций в качестве уполномоченных банков для предоставления льготных потребительских кредитов (займов) гражданам Российской Федерации на повышение уровня благоустройства домовладений (далее соответственно - участник отбора, отбор).</w:t>
      </w:r>
    </w:p>
    <w:p w:rsidR="006626A8" w:rsidRDefault="006626A8">
      <w:pPr>
        <w:pStyle w:val="ConsPlusNormal"/>
        <w:spacing w:before="200"/>
        <w:ind w:firstLine="540"/>
        <w:jc w:val="both"/>
      </w:pPr>
      <w:r>
        <w:t xml:space="preserve">2. Отбор проводится путем запроса предложений, проводимого Министерством сельского хозяйства Российской Федерации на основании заявок, направленных участниками отбора для участия в отборе (далее - заявка), исходя из соответствия участников отбора требованиям отбора, установленным </w:t>
      </w:r>
      <w:hyperlink w:anchor="P75">
        <w:r>
          <w:rPr>
            <w:color w:val="0000FF"/>
          </w:rPr>
          <w:t>пунктом 5</w:t>
        </w:r>
      </w:hyperlink>
      <w:r>
        <w:t xml:space="preserve">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утвержденных постановлением Правительства Российской Федерации от 26 ноября 2019 г. N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Правила), и очередности поступления заявок.</w:t>
      </w:r>
    </w:p>
    <w:p w:rsidR="006626A8" w:rsidRDefault="006626A8">
      <w:pPr>
        <w:pStyle w:val="ConsPlusNormal"/>
        <w:spacing w:before="200"/>
        <w:ind w:firstLine="540"/>
        <w:jc w:val="both"/>
      </w:pPr>
      <w:r>
        <w:t>Министерство сельского хозяйства Российской Федерации по мере необходимости, но не позднее 15 декабря текущего года, размещает объявление о проведении отбора (далее - объявление)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с размещением указателя страницы официального сайта на едином портале бюджетной системы Российской Федерации в информационно-телекоммуникационной сети "Интернет" (далее - единый портал) с указанием:</w:t>
      </w:r>
    </w:p>
    <w:p w:rsidR="006626A8" w:rsidRDefault="006626A8">
      <w:pPr>
        <w:pStyle w:val="ConsPlusNormal"/>
        <w:jc w:val="both"/>
      </w:pPr>
      <w:r>
        <w:t xml:space="preserve">(в ред. </w:t>
      </w:r>
      <w:hyperlink r:id="rId78">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сроков проведения отбора;</w:t>
      </w:r>
    </w:p>
    <w:p w:rsidR="006626A8" w:rsidRDefault="006626A8">
      <w:pPr>
        <w:pStyle w:val="ConsPlusNormal"/>
        <w:jc w:val="both"/>
      </w:pPr>
      <w:r>
        <w:t xml:space="preserve">(в ред. </w:t>
      </w:r>
      <w:hyperlink r:id="rId79">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w:t>
      </w:r>
    </w:p>
    <w:p w:rsidR="006626A8" w:rsidRDefault="006626A8">
      <w:pPr>
        <w:pStyle w:val="ConsPlusNormal"/>
        <w:jc w:val="both"/>
      </w:pPr>
      <w:r>
        <w:t xml:space="preserve">(в ред. </w:t>
      </w:r>
      <w:hyperlink r:id="rId80">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наименования, места нахождения, почтового адреса, адреса электронной почты Министерства сельского хозяйства Российской Федерации;</w:t>
      </w:r>
    </w:p>
    <w:p w:rsidR="006626A8" w:rsidRDefault="006626A8">
      <w:pPr>
        <w:pStyle w:val="ConsPlusNormal"/>
        <w:jc w:val="both"/>
      </w:pPr>
      <w:r>
        <w:t xml:space="preserve">(в ред. </w:t>
      </w:r>
      <w:hyperlink r:id="rId81">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 xml:space="preserve">результатов предоставления субсидий в соответствии с </w:t>
      </w:r>
      <w:hyperlink w:anchor="P202">
        <w:r>
          <w:rPr>
            <w:color w:val="0000FF"/>
          </w:rPr>
          <w:t>пунктом 33</w:t>
        </w:r>
      </w:hyperlink>
      <w:r>
        <w:t xml:space="preserve"> Правил;</w:t>
      </w:r>
    </w:p>
    <w:p w:rsidR="006626A8" w:rsidRDefault="006626A8">
      <w:pPr>
        <w:pStyle w:val="ConsPlusNormal"/>
        <w:jc w:val="both"/>
      </w:pPr>
      <w:r>
        <w:t xml:space="preserve">(в ред. </w:t>
      </w:r>
      <w:hyperlink r:id="rId82">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доменного имени и (или) страниц официального сайта, на котором обеспечивается проведение отбора;</w:t>
      </w:r>
    </w:p>
    <w:p w:rsidR="006626A8" w:rsidRDefault="006626A8">
      <w:pPr>
        <w:pStyle w:val="ConsPlusNormal"/>
        <w:jc w:val="both"/>
      </w:pPr>
      <w:r>
        <w:t xml:space="preserve">(в ред. </w:t>
      </w:r>
      <w:hyperlink r:id="rId83">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 xml:space="preserve">требований к участникам отбора в соответствии с </w:t>
      </w:r>
      <w:hyperlink w:anchor="P75">
        <w:r>
          <w:rPr>
            <w:color w:val="0000FF"/>
          </w:rPr>
          <w:t>пунктом 5</w:t>
        </w:r>
      </w:hyperlink>
      <w:r>
        <w:t xml:space="preserve"> Правил и перечня документов, представляемых участниками отбора для подтверждения их соответствия указанным требованиям </w:t>
      </w:r>
      <w:r>
        <w:lastRenderedPageBreak/>
        <w:t xml:space="preserve">в соответствии с </w:t>
      </w:r>
      <w:hyperlink w:anchor="P268">
        <w:r>
          <w:rPr>
            <w:color w:val="0000FF"/>
          </w:rPr>
          <w:t>пунктом 3</w:t>
        </w:r>
      </w:hyperlink>
      <w:r>
        <w:t xml:space="preserve"> настоящего Положения;</w:t>
      </w:r>
    </w:p>
    <w:p w:rsidR="006626A8" w:rsidRDefault="006626A8">
      <w:pPr>
        <w:pStyle w:val="ConsPlusNormal"/>
        <w:spacing w:before="200"/>
        <w:ind w:firstLine="540"/>
        <w:jc w:val="both"/>
      </w:pPr>
      <w:r>
        <w:t>порядка подачи заявок и требований, предъявляемых к форме и содержанию заявок;</w:t>
      </w:r>
    </w:p>
    <w:p w:rsidR="006626A8" w:rsidRDefault="006626A8">
      <w:pPr>
        <w:pStyle w:val="ConsPlusNormal"/>
        <w:spacing w:before="200"/>
        <w:ind w:firstLine="540"/>
        <w:jc w:val="both"/>
      </w:pPr>
      <w:r>
        <w:t>порядка отзыва заявок, порядка возврата заявок, определяющего в том числе основания для возврата заявок, а также порядка внесения изменений в заявки;</w:t>
      </w:r>
    </w:p>
    <w:p w:rsidR="006626A8" w:rsidRDefault="006626A8">
      <w:pPr>
        <w:pStyle w:val="ConsPlusNormal"/>
        <w:spacing w:before="200"/>
        <w:ind w:firstLine="540"/>
        <w:jc w:val="both"/>
      </w:pPr>
      <w:r>
        <w:t>порядка рассмотрения заявок;</w:t>
      </w:r>
    </w:p>
    <w:p w:rsidR="006626A8" w:rsidRDefault="006626A8">
      <w:pPr>
        <w:pStyle w:val="ConsPlusNormal"/>
        <w:jc w:val="both"/>
      </w:pPr>
      <w:r>
        <w:t xml:space="preserve">(в ред. </w:t>
      </w:r>
      <w:hyperlink r:id="rId84">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порядка предоставления участникам отбора разъяснений положений объявления, а также даты начала и окончания срока такого предоставления;</w:t>
      </w:r>
    </w:p>
    <w:p w:rsidR="006626A8" w:rsidRDefault="006626A8">
      <w:pPr>
        <w:pStyle w:val="ConsPlusNormal"/>
        <w:spacing w:before="200"/>
        <w:ind w:firstLine="540"/>
        <w:jc w:val="both"/>
      </w:pPr>
      <w:r>
        <w:t xml:space="preserve">срока, в течение которого участник отбора, прошедший отбор, должен подписать соглашение о предоставлении субсидий, предусмотренное </w:t>
      </w:r>
      <w:hyperlink w:anchor="P34">
        <w:r>
          <w:rPr>
            <w:color w:val="0000FF"/>
          </w:rPr>
          <w:t>Правилами</w:t>
        </w:r>
      </w:hyperlink>
      <w:r>
        <w:t>;</w:t>
      </w:r>
    </w:p>
    <w:p w:rsidR="006626A8" w:rsidRDefault="006626A8">
      <w:pPr>
        <w:pStyle w:val="ConsPlusNormal"/>
        <w:spacing w:before="200"/>
        <w:ind w:firstLine="540"/>
        <w:jc w:val="both"/>
      </w:pPr>
      <w:r>
        <w:t xml:space="preserve">условий признания участника отбора, прошедшего отбор, уклонившимся от заключения соглашения о предоставлении субсидий, предусмотренного </w:t>
      </w:r>
      <w:hyperlink w:anchor="P34">
        <w:r>
          <w:rPr>
            <w:color w:val="0000FF"/>
          </w:rPr>
          <w:t>Правилами</w:t>
        </w:r>
      </w:hyperlink>
      <w:r>
        <w:t>;</w:t>
      </w:r>
    </w:p>
    <w:p w:rsidR="006626A8" w:rsidRDefault="006626A8">
      <w:pPr>
        <w:pStyle w:val="ConsPlusNormal"/>
        <w:spacing w:before="200"/>
        <w:ind w:firstLine="540"/>
        <w:jc w:val="both"/>
      </w:pPr>
      <w:r>
        <w:t>даты размещения результатов отбора на официальном сайте (с размещением указателя страницы официального сайта на едином портале), которая не может быть позднее 14-го календарного дня, следующего за днем определения участников отбора, прошедших отбор.</w:t>
      </w:r>
    </w:p>
    <w:p w:rsidR="006626A8" w:rsidRDefault="006626A8">
      <w:pPr>
        <w:pStyle w:val="ConsPlusNormal"/>
        <w:jc w:val="both"/>
      </w:pPr>
      <w:r>
        <w:t xml:space="preserve">(в ред. </w:t>
      </w:r>
      <w:hyperlink r:id="rId85">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 xml:space="preserve">Условия, указанные в объявлении, должны соответствовать настоящему Положению и </w:t>
      </w:r>
      <w:hyperlink w:anchor="P34">
        <w:r>
          <w:rPr>
            <w:color w:val="0000FF"/>
          </w:rPr>
          <w:t>Правилам</w:t>
        </w:r>
      </w:hyperlink>
      <w:r>
        <w:t>.</w:t>
      </w:r>
    </w:p>
    <w:p w:rsidR="006626A8" w:rsidRDefault="006626A8">
      <w:pPr>
        <w:pStyle w:val="ConsPlusNormal"/>
        <w:spacing w:before="200"/>
        <w:ind w:firstLine="540"/>
        <w:jc w:val="both"/>
      </w:pPr>
      <w:bookmarkStart w:id="17" w:name="P268"/>
      <w:bookmarkEnd w:id="17"/>
      <w:r>
        <w:t>3. Для участия в отборе участники отбора направляют в Министерство сельского хозяйства Российской Федерации следующие документы:</w:t>
      </w:r>
    </w:p>
    <w:p w:rsidR="006626A8" w:rsidRDefault="006626A8">
      <w:pPr>
        <w:pStyle w:val="ConsPlusNormal"/>
        <w:spacing w:before="200"/>
        <w:ind w:firstLine="540"/>
        <w:jc w:val="both"/>
      </w:pPr>
      <w:r>
        <w:t>а) заявка в произвольной форме, оформленная на бланке участника отбора,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отбором;</w:t>
      </w:r>
    </w:p>
    <w:p w:rsidR="006626A8" w:rsidRDefault="006626A8">
      <w:pPr>
        <w:pStyle w:val="ConsPlusNormal"/>
        <w:spacing w:before="200"/>
        <w:ind w:firstLine="540"/>
        <w:jc w:val="both"/>
      </w:pPr>
      <w:r>
        <w:t xml:space="preserve">б) информация в произвольной форме о соответствии участника отбора требованиям, установленным </w:t>
      </w:r>
      <w:hyperlink w:anchor="P75">
        <w:r>
          <w:rPr>
            <w:color w:val="0000FF"/>
          </w:rPr>
          <w:t>пунктом 5</w:t>
        </w:r>
      </w:hyperlink>
      <w:r>
        <w:t xml:space="preserve"> Правил. Представляемые документы подписываются руководителем участника отбора или уполномоченным им лицом (с представлением документов, подтверждающих полномочия этого лица), подпись скрепляется печатью (при наличии).</w:t>
      </w:r>
    </w:p>
    <w:p w:rsidR="006626A8" w:rsidRDefault="006626A8">
      <w:pPr>
        <w:pStyle w:val="ConsPlusNormal"/>
        <w:spacing w:before="200"/>
        <w:ind w:firstLine="540"/>
        <w:jc w:val="both"/>
      </w:pPr>
      <w:r>
        <w:t>4. Участники отбора могут отозвать или внести изменения в заявку до даты окончания срока подачи заявок, направив в Министерство сельского хозяйства Российской Федерации соответствующее письменное уведомление, подписанное лицом, уполномоченным участником отбора. Заявка считается отозванной или измененной со дня получения Министерством указанного письменного уведомления, если оно поступило в Министерство до даты окончания срока подачи заявок.</w:t>
      </w:r>
    </w:p>
    <w:p w:rsidR="006626A8" w:rsidRDefault="006626A8">
      <w:pPr>
        <w:pStyle w:val="ConsPlusNormal"/>
        <w:spacing w:before="200"/>
        <w:ind w:firstLine="540"/>
        <w:jc w:val="both"/>
      </w:pPr>
      <w:r>
        <w:t>5. Для рассмотрения заявок Министерством сельского хозяйства Российской Федерации формируется комиссия.</w:t>
      </w:r>
    </w:p>
    <w:p w:rsidR="006626A8" w:rsidRDefault="006626A8">
      <w:pPr>
        <w:pStyle w:val="ConsPlusNormal"/>
        <w:jc w:val="both"/>
      </w:pPr>
      <w:r>
        <w:t xml:space="preserve">(в ред. </w:t>
      </w:r>
      <w:hyperlink r:id="rId86">
        <w:r>
          <w:rPr>
            <w:color w:val="0000FF"/>
          </w:rPr>
          <w:t>Постановления</w:t>
        </w:r>
      </w:hyperlink>
      <w:r>
        <w:t xml:space="preserve"> Правительства РФ от 22.06.2022 N 1119)</w:t>
      </w:r>
    </w:p>
    <w:p w:rsidR="006626A8" w:rsidRDefault="006626A8">
      <w:pPr>
        <w:pStyle w:val="ConsPlusNormal"/>
        <w:spacing w:before="200"/>
        <w:ind w:firstLine="540"/>
        <w:jc w:val="both"/>
      </w:pPr>
      <w:r>
        <w:t>Отбор проводится в сроки, установленные в объявлении.</w:t>
      </w:r>
    </w:p>
    <w:p w:rsidR="006626A8" w:rsidRDefault="006626A8">
      <w:pPr>
        <w:pStyle w:val="ConsPlusNormal"/>
        <w:spacing w:before="200"/>
        <w:ind w:firstLine="540"/>
        <w:jc w:val="both"/>
      </w:pPr>
      <w:r>
        <w:t>Комиссия проводит рассмотрение заявок на предмет их соответствия установленным в объявлении требованиям на основании представленных документов и принимает решение об отборе или об отклонении заявки.</w:t>
      </w:r>
    </w:p>
    <w:p w:rsidR="006626A8" w:rsidRDefault="006626A8">
      <w:pPr>
        <w:pStyle w:val="ConsPlusNormal"/>
        <w:spacing w:before="200"/>
        <w:ind w:firstLine="540"/>
        <w:jc w:val="both"/>
      </w:pPr>
      <w:r>
        <w:t xml:space="preserve">6. Комиссия принимает решение об отборе в случае соответствия участника отбора требованиям, установленным </w:t>
      </w:r>
      <w:hyperlink w:anchor="P34">
        <w:r>
          <w:rPr>
            <w:color w:val="0000FF"/>
          </w:rPr>
          <w:t>Правилами</w:t>
        </w:r>
      </w:hyperlink>
      <w:r>
        <w:t>.</w:t>
      </w:r>
    </w:p>
    <w:p w:rsidR="006626A8" w:rsidRDefault="006626A8">
      <w:pPr>
        <w:pStyle w:val="ConsPlusNormal"/>
        <w:spacing w:before="200"/>
        <w:ind w:firstLine="540"/>
        <w:jc w:val="both"/>
      </w:pPr>
      <w:r>
        <w:t>7. Комиссия принимает решение об отклонении заявки в следующих случаях:</w:t>
      </w:r>
    </w:p>
    <w:p w:rsidR="006626A8" w:rsidRDefault="006626A8">
      <w:pPr>
        <w:pStyle w:val="ConsPlusNormal"/>
        <w:spacing w:before="200"/>
        <w:ind w:firstLine="540"/>
        <w:jc w:val="both"/>
      </w:pPr>
      <w:r>
        <w:t xml:space="preserve">а) несоответствие участника отбора требованиям, установленным </w:t>
      </w:r>
      <w:hyperlink w:anchor="P75">
        <w:r>
          <w:rPr>
            <w:color w:val="0000FF"/>
          </w:rPr>
          <w:t>пунктом 5</w:t>
        </w:r>
      </w:hyperlink>
      <w:r>
        <w:t xml:space="preserve"> Правил;</w:t>
      </w:r>
    </w:p>
    <w:p w:rsidR="006626A8" w:rsidRDefault="006626A8">
      <w:pPr>
        <w:pStyle w:val="ConsPlusNormal"/>
        <w:spacing w:before="200"/>
        <w:ind w:firstLine="540"/>
        <w:jc w:val="both"/>
      </w:pPr>
      <w:r>
        <w:t xml:space="preserve">б) несоответствие представленных участником отбора заявки и документов требованиям к </w:t>
      </w:r>
      <w:r>
        <w:lastRenderedPageBreak/>
        <w:t>заявкам, установленным в объявлении;</w:t>
      </w:r>
    </w:p>
    <w:p w:rsidR="006626A8" w:rsidRDefault="006626A8">
      <w:pPr>
        <w:pStyle w:val="ConsPlusNormal"/>
        <w:spacing w:before="200"/>
        <w:ind w:firstLine="540"/>
        <w:jc w:val="both"/>
      </w:pPr>
      <w:r>
        <w:t>в) недостоверность представленной участником отбора информации, в том числе информации о месте нахождения и адресе юридического лица;</w:t>
      </w:r>
    </w:p>
    <w:p w:rsidR="006626A8" w:rsidRDefault="006626A8">
      <w:pPr>
        <w:pStyle w:val="ConsPlusNormal"/>
        <w:spacing w:before="200"/>
        <w:ind w:firstLine="540"/>
        <w:jc w:val="both"/>
      </w:pPr>
      <w:r>
        <w:t>г) подача участником отбора заявки после даты и (или) времени, определенных для подачи заявок.</w:t>
      </w:r>
    </w:p>
    <w:p w:rsidR="006626A8" w:rsidRDefault="006626A8">
      <w:pPr>
        <w:pStyle w:val="ConsPlusNormal"/>
        <w:spacing w:before="200"/>
        <w:ind w:firstLine="540"/>
        <w:jc w:val="both"/>
      </w:pPr>
      <w:r>
        <w:t>8. Министерство сельского хозяйства Российской Федерации в течение 14 календарных дней после принятия решения об отборе или об отклонении заявки размещает на едином портале и на официальном сайте информацию о результатах рассмотрения заявок, которая содержит:</w:t>
      </w:r>
    </w:p>
    <w:p w:rsidR="006626A8" w:rsidRDefault="006626A8">
      <w:pPr>
        <w:pStyle w:val="ConsPlusNormal"/>
        <w:spacing w:before="200"/>
        <w:ind w:firstLine="540"/>
        <w:jc w:val="both"/>
      </w:pPr>
      <w:r>
        <w:t xml:space="preserve">а) дату, время и место проведения рассмотрения документов, указанных в </w:t>
      </w:r>
      <w:hyperlink w:anchor="P268">
        <w:r>
          <w:rPr>
            <w:color w:val="0000FF"/>
          </w:rPr>
          <w:t>пункте 3</w:t>
        </w:r>
      </w:hyperlink>
      <w:r>
        <w:t xml:space="preserve"> настоящего Положения;</w:t>
      </w:r>
    </w:p>
    <w:p w:rsidR="006626A8" w:rsidRDefault="006626A8">
      <w:pPr>
        <w:pStyle w:val="ConsPlusNormal"/>
        <w:spacing w:before="200"/>
        <w:ind w:firstLine="540"/>
        <w:jc w:val="both"/>
      </w:pPr>
      <w:r>
        <w:t>б) информацию об участниках отбора, документы которых были рассмотрены;</w:t>
      </w:r>
    </w:p>
    <w:p w:rsidR="006626A8" w:rsidRDefault="006626A8">
      <w:pPr>
        <w:pStyle w:val="ConsPlusNormal"/>
        <w:spacing w:before="200"/>
        <w:ind w:firstLine="540"/>
        <w:jc w:val="both"/>
      </w:pPr>
      <w:r>
        <w:t>в) информацию об участниках отбора, заявки которых были отклонены, с указанием причин их отклонения, в том числе положений объявления, которым такая заявка не соответствует.</w:t>
      </w:r>
    </w:p>
    <w:p w:rsidR="006626A8" w:rsidRDefault="006626A8">
      <w:pPr>
        <w:pStyle w:val="ConsPlusNormal"/>
        <w:jc w:val="both"/>
      </w:pPr>
    </w:p>
    <w:p w:rsidR="006626A8" w:rsidRDefault="006626A8">
      <w:pPr>
        <w:pStyle w:val="ConsPlusNormal"/>
        <w:jc w:val="both"/>
      </w:pPr>
    </w:p>
    <w:p w:rsidR="006626A8" w:rsidRDefault="006626A8">
      <w:pPr>
        <w:pStyle w:val="ConsPlusNormal"/>
        <w:pBdr>
          <w:bottom w:val="single" w:sz="6" w:space="0" w:color="auto"/>
        </w:pBdr>
        <w:spacing w:before="100" w:after="100"/>
        <w:jc w:val="both"/>
        <w:rPr>
          <w:sz w:val="2"/>
          <w:szCs w:val="2"/>
        </w:rPr>
      </w:pPr>
    </w:p>
    <w:p w:rsidR="006626A8" w:rsidRDefault="006626A8">
      <w:bookmarkStart w:id="18" w:name="_GoBack"/>
      <w:bookmarkEnd w:id="18"/>
    </w:p>
    <w:sectPr w:rsidR="006626A8" w:rsidSect="00620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A8"/>
    <w:rsid w:val="00662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B4C12-7AC2-4C0D-9BA0-E4267C26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6A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626A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626A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AA8EA14E475FDD57CBDC25186B48ADA4386178136979D317D2A16D696A4F87ECD946A9EF33C451151C8B6CABFE8D88A66D5593B3AFC5E9YDO8N" TargetMode="External"/><Relationship Id="rId18" Type="http://schemas.openxmlformats.org/officeDocument/2006/relationships/hyperlink" Target="consultantplus://offline/ref=D0AA8EA14E475FDD57CBDC25186B48ADA33D647B156579D317D2A16D696A4F87ECD946A9EF33C751131C8B6CABFE8D88A66D5593B3AFC5E9YDO8N" TargetMode="External"/><Relationship Id="rId26" Type="http://schemas.openxmlformats.org/officeDocument/2006/relationships/hyperlink" Target="consultantplus://offline/ref=D0AA8EA14E475FDD57CBDC25186B48ADA4386178136979D317D2A16D696A4F87ECD946A9EF33C4521A1C8B6CABFE8D88A66D5593B3AFC5E9YDO8N" TargetMode="External"/><Relationship Id="rId39" Type="http://schemas.openxmlformats.org/officeDocument/2006/relationships/hyperlink" Target="consultantplus://offline/ref=D0AA8EA14E475FDD57CBDC25186B48ADA33F687B126879D317D2A16D696A4F87ECD946A9EF33C555151C8B6CABFE8D88A66D5593B3AFC5E9YDO8N" TargetMode="External"/><Relationship Id="rId21" Type="http://schemas.openxmlformats.org/officeDocument/2006/relationships/hyperlink" Target="consultantplus://offline/ref=D0AA8EA14E475FDD57CBDC25186B48ADA4386178136979D317D2A16D696A4F87ECD946A9EF33C452141C8B6CABFE8D88A66D5593B3AFC5E9YDO8N" TargetMode="External"/><Relationship Id="rId34" Type="http://schemas.openxmlformats.org/officeDocument/2006/relationships/hyperlink" Target="consultantplus://offline/ref=D0AA8EA14E475FDD57CBDC25186B48ADA43B617B146A79D317D2A16D696A4F87ECD946ABE831C55B47469B68E2AA8197A7744B96ADAFYCO7N" TargetMode="External"/><Relationship Id="rId42" Type="http://schemas.openxmlformats.org/officeDocument/2006/relationships/hyperlink" Target="consultantplus://offline/ref=D0AA8EA14E475FDD57CBDC25186B48ADA33F687B126879D317D2A16D696A4F87ECD946A9EF33C551111C8B6CABFE8D88A66D5593B3AFC5E9YDO8N" TargetMode="External"/><Relationship Id="rId47" Type="http://schemas.openxmlformats.org/officeDocument/2006/relationships/hyperlink" Target="consultantplus://offline/ref=D0AA8EA14E475FDD57CBDC25186B48ADA33D647B156579D317D2A16D696A4F87ECD946A9EF33C753171C8B6CABFE8D88A66D5593B3AFC5E9YDO8N" TargetMode="External"/><Relationship Id="rId50" Type="http://schemas.openxmlformats.org/officeDocument/2006/relationships/hyperlink" Target="consultantplus://offline/ref=D0AA8EA14E475FDD57CBDC25186B48ADA4386178136979D317D2A16D696A4F87ECD946A9EF33C455121C8B6CABFE8D88A66D5593B3AFC5E9YDO8N" TargetMode="External"/><Relationship Id="rId55" Type="http://schemas.openxmlformats.org/officeDocument/2006/relationships/hyperlink" Target="consultantplus://offline/ref=D0AA8EA14E475FDD57CBDC25186B48ADA4386178136979D317D2A16D696A4F87ECD946A9EF33C455141C8B6CABFE8D88A66D5593B3AFC5E9YDO8N" TargetMode="External"/><Relationship Id="rId63" Type="http://schemas.openxmlformats.org/officeDocument/2006/relationships/hyperlink" Target="consultantplus://offline/ref=D0AA8EA14E475FDD57CBDC25186B48ADA4386178136979D317D2A16D696A4F87ECD946A9EF33C457121C8B6CABFE8D88A66D5593B3AFC5E9YDO8N" TargetMode="External"/><Relationship Id="rId68" Type="http://schemas.openxmlformats.org/officeDocument/2006/relationships/hyperlink" Target="consultantplus://offline/ref=D0AA8EA14E475FDD57CBDC25186B48ADA33C6271136D79D317D2A16D696A4F87ECD946A9EF33C451151C8B6CABFE8D88A66D5593B3AFC5E9YDO8N" TargetMode="External"/><Relationship Id="rId76" Type="http://schemas.openxmlformats.org/officeDocument/2006/relationships/hyperlink" Target="consultantplus://offline/ref=D0AA8EA14E475FDD57CBDC25186B48ADA33D647B156579D317D2A16D696A4F87ECD946A9EF33C754151C8B6CABFE8D88A66D5593B3AFC5E9YDO8N" TargetMode="External"/><Relationship Id="rId84" Type="http://schemas.openxmlformats.org/officeDocument/2006/relationships/hyperlink" Target="consultantplus://offline/ref=D0AA8EA14E475FDD57CBDC25186B48ADA4386178136979D317D2A16D696A4F87ECD946A9EF33C459121C8B6CABFE8D88A66D5593B3AFC5E9YDO8N" TargetMode="External"/><Relationship Id="rId7" Type="http://schemas.openxmlformats.org/officeDocument/2006/relationships/hyperlink" Target="consultantplus://offline/ref=D0AA8EA14E475FDD57CBDC25186B48ADA33D647B156579D317D2A16D696A4F87ECD946A9EF33C750161C8B6CABFE8D88A66D5593B3AFC5E9YDO8N" TargetMode="External"/><Relationship Id="rId71" Type="http://schemas.openxmlformats.org/officeDocument/2006/relationships/hyperlink" Target="consultantplus://offline/ref=D0AA8EA14E475FDD57CBDC25186B48ADA43B617B146A79D317D2A16D696A4F87ECD946ABE833C35B47469B68E2AA8197A7744B96ADAFYCO7N" TargetMode="External"/><Relationship Id="rId2" Type="http://schemas.openxmlformats.org/officeDocument/2006/relationships/settings" Target="settings.xml"/><Relationship Id="rId16" Type="http://schemas.openxmlformats.org/officeDocument/2006/relationships/hyperlink" Target="consultantplus://offline/ref=D0AA8EA14E475FDD57CBDC25186B48ADA4386178136979D317D2A16D696A4F87ECD946A9EF33C452121C8B6CABFE8D88A66D5593B3AFC5E9YDO8N" TargetMode="External"/><Relationship Id="rId29" Type="http://schemas.openxmlformats.org/officeDocument/2006/relationships/hyperlink" Target="consultantplus://offline/ref=D0AA8EA14E475FDD57CBDC25186B48ADA4386178136979D317D2A16D696A4F87ECD946A9EF33C453101C8B6CABFE8D88A66D5593B3AFC5E9YDO8N" TargetMode="External"/><Relationship Id="rId11" Type="http://schemas.openxmlformats.org/officeDocument/2006/relationships/hyperlink" Target="consultantplus://offline/ref=D0AA8EA14E475FDD57CBDC25186B48ADA4386178136979D317D2A16D696A4F87ECD946A9EF33C451101C8B6CABFE8D88A66D5593B3AFC5E9YDO8N" TargetMode="External"/><Relationship Id="rId24" Type="http://schemas.openxmlformats.org/officeDocument/2006/relationships/hyperlink" Target="consultantplus://offline/ref=D0AA8EA14E475FDD57CBDC25186B48ADA2326279126E79D317D2A16D696A4F87ECD946ADE4679614461ADE3CF1AB8797A57357Y9O6N" TargetMode="External"/><Relationship Id="rId32" Type="http://schemas.openxmlformats.org/officeDocument/2006/relationships/hyperlink" Target="consultantplus://offline/ref=D0AA8EA14E475FDD57CBDC25186B48ADA333677C166579D317D2A16D696A4F87ECD946A9EF33C750151C8B6CABFE8D88A66D5593B3AFC5E9YDO8N" TargetMode="External"/><Relationship Id="rId37" Type="http://schemas.openxmlformats.org/officeDocument/2006/relationships/hyperlink" Target="consultantplus://offline/ref=D0AA8EA14E475FDD57CBDC25186B48ADA4386178136979D317D2A16D696A4F87ECD946A9EF33C454121C8B6CABFE8D88A66D5593B3AFC5E9YDO8N" TargetMode="External"/><Relationship Id="rId40" Type="http://schemas.openxmlformats.org/officeDocument/2006/relationships/hyperlink" Target="consultantplus://offline/ref=D0AA8EA14E475FDD57CBDC25186B48ADA33F687B126879D317D2A16D696A4F87ECD946A9EF33C6501B1C8B6CABFE8D88A66D5593B3AFC5E9YDO8N" TargetMode="External"/><Relationship Id="rId45" Type="http://schemas.openxmlformats.org/officeDocument/2006/relationships/hyperlink" Target="consultantplus://offline/ref=D0AA8EA14E475FDD57CBDC25186B48ADA33D647B156579D317D2A16D696A4F87ECD946A9EF33C752171C8B6CABFE8D88A66D5593B3AFC5E9YDO8N" TargetMode="External"/><Relationship Id="rId53" Type="http://schemas.openxmlformats.org/officeDocument/2006/relationships/hyperlink" Target="consultantplus://offline/ref=D0AA8EA14E475FDD57CBDC25186B48ADA4386178136979D317D2A16D696A4F87ECD946A9EF33C455161C8B6CABFE8D88A66D5593B3AFC5E9YDO8N" TargetMode="External"/><Relationship Id="rId58" Type="http://schemas.openxmlformats.org/officeDocument/2006/relationships/hyperlink" Target="consultantplus://offline/ref=D0AA8EA14E475FDD57CBDC25186B48ADA4386178136979D317D2A16D696A4F87ECD946A9EF33C456131C8B6CABFE8D88A66D5593B3AFC5E9YDO8N" TargetMode="External"/><Relationship Id="rId66" Type="http://schemas.openxmlformats.org/officeDocument/2006/relationships/hyperlink" Target="consultantplus://offline/ref=D0AA8EA14E475FDD57CBDC25186B48ADA33C6271136D79D317D2A16D696A4F87ECD946A9EF33C7521B1C8B6CABFE8D88A66D5593B3AFC5E9YDO8N" TargetMode="External"/><Relationship Id="rId74" Type="http://schemas.openxmlformats.org/officeDocument/2006/relationships/hyperlink" Target="consultantplus://offline/ref=D0AA8EA14E475FDD57CBDC25186B48ADA33D647B156579D317D2A16D696A4F87ECD946A9EF33C754121C8B6CABFE8D88A66D5593B3AFC5E9YDO8N" TargetMode="External"/><Relationship Id="rId79" Type="http://schemas.openxmlformats.org/officeDocument/2006/relationships/hyperlink" Target="consultantplus://offline/ref=D0AA8EA14E475FDD57CBDC25186B48ADA4386178136979D317D2A16D696A4F87ECD946A9EF33C458151C8B6CABFE8D88A66D5593B3AFC5E9YDO8N" TargetMode="External"/><Relationship Id="rId87" Type="http://schemas.openxmlformats.org/officeDocument/2006/relationships/fontTable" Target="fontTable.xml"/><Relationship Id="rId5" Type="http://schemas.openxmlformats.org/officeDocument/2006/relationships/hyperlink" Target="consultantplus://offline/ref=D0AA8EA14E475FDD57CBDC25186B48ADA33D647B156579D317D2A16D696A4F87ECD946A9EF33C750161C8B6CABFE8D88A66D5593B3AFC5E9YDO8N" TargetMode="External"/><Relationship Id="rId61" Type="http://schemas.openxmlformats.org/officeDocument/2006/relationships/hyperlink" Target="consultantplus://offline/ref=D0AA8EA14E475FDD57CBDC25186B48ADA4386178136979D317D2A16D696A4F87ECD946A9EF33C4561A1C8B6CABFE8D88A66D5593B3AFC5E9YDO8N" TargetMode="External"/><Relationship Id="rId82" Type="http://schemas.openxmlformats.org/officeDocument/2006/relationships/hyperlink" Target="consultantplus://offline/ref=D0AA8EA14E475FDD57CBDC25186B48ADA4386178136979D317D2A16D696A4F87ECD946A9EF33C4581A1C8B6CABFE8D88A66D5593B3AFC5E9YDO8N" TargetMode="External"/><Relationship Id="rId19" Type="http://schemas.openxmlformats.org/officeDocument/2006/relationships/hyperlink" Target="consultantplus://offline/ref=D0AA8EA14E475FDD57CBDC25186B48ADA33D647B156579D317D2A16D696A4F87ECD946A9EF33C751111C8B6CABFE8D88A66D5593B3AFC5E9YDO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0AA8EA14E475FDD57CBDC25186B48ADA4386179166479D317D2A16D696A4F87ECD946A9EF33C751171C8B6CABFE8D88A66D5593B3AFC5E9YDO8N" TargetMode="External"/><Relationship Id="rId14" Type="http://schemas.openxmlformats.org/officeDocument/2006/relationships/hyperlink" Target="consultantplus://offline/ref=D0AA8EA14E475FDD57CBDC25186B48ADA4386178136979D317D2A16D696A4F87ECD946A9EF33C4511B1C8B6CABFE8D88A66D5593B3AFC5E9YDO8N" TargetMode="External"/><Relationship Id="rId22" Type="http://schemas.openxmlformats.org/officeDocument/2006/relationships/hyperlink" Target="consultantplus://offline/ref=D0AA8EA14E475FDD57CBDC25186B48ADA33D647B156579D317D2A16D696A4F87ECD946A9EF33C751141C8B6CABFE8D88A66D5593B3AFC5E9YDO8N" TargetMode="External"/><Relationship Id="rId27" Type="http://schemas.openxmlformats.org/officeDocument/2006/relationships/hyperlink" Target="consultantplus://offline/ref=D0AA8EA14E475FDD57CBDC25186B48ADA33D647B156579D317D2A16D696A4F87ECD946A9EF33C752131C8B6CABFE8D88A66D5593B3AFC5E9YDO8N" TargetMode="External"/><Relationship Id="rId30" Type="http://schemas.openxmlformats.org/officeDocument/2006/relationships/hyperlink" Target="consultantplus://offline/ref=D0AA8EA14E475FDD57CBDC25186B48ADA4386178136979D317D2A16D696A4F87ECD946A9EF33C453171C8B6CABFE8D88A66D5593B3AFC5E9YDO8N" TargetMode="External"/><Relationship Id="rId35" Type="http://schemas.openxmlformats.org/officeDocument/2006/relationships/hyperlink" Target="consultantplus://offline/ref=D0AA8EA14E475FDD57CBDC25186B48ADA33D647B156579D317D2A16D696A4F87ECD946A9EF33C752111C8B6CABFE8D88A66D5593B3AFC5E9YDO8N" TargetMode="External"/><Relationship Id="rId43" Type="http://schemas.openxmlformats.org/officeDocument/2006/relationships/hyperlink" Target="consultantplus://offline/ref=D0AA8EA14E475FDD57CBDC25186B48ADA4386178136979D317D2A16D696A4F87ECD946A9EF33C454171C8B6CABFE8D88A66D5593B3AFC5E9YDO8N" TargetMode="External"/><Relationship Id="rId48" Type="http://schemas.openxmlformats.org/officeDocument/2006/relationships/hyperlink" Target="consultantplus://offline/ref=D0AA8EA14E475FDD57CBDC25186B48ADA4386178136979D317D2A16D696A4F87ECD946A9EF33C4541A1C8B6CABFE8D88A66D5593B3AFC5E9YDO8N" TargetMode="External"/><Relationship Id="rId56" Type="http://schemas.openxmlformats.org/officeDocument/2006/relationships/hyperlink" Target="consultantplus://offline/ref=D0AA8EA14E475FDD57CBDC25186B48ADA4386178136979D317D2A16D696A4F87ECD946A9EF33C4551B1C8B6CABFE8D88A66D5593B3AFC5E9YDO8N" TargetMode="External"/><Relationship Id="rId64" Type="http://schemas.openxmlformats.org/officeDocument/2006/relationships/hyperlink" Target="consultantplus://offline/ref=D0AA8EA14E475FDD57CBDC25186B48ADA33C6271136D79D317D2A16D696A4F87ECD946A9EF33C751101C8B6CABFE8D88A66D5593B3AFC5E9YDO8N" TargetMode="External"/><Relationship Id="rId69" Type="http://schemas.openxmlformats.org/officeDocument/2006/relationships/hyperlink" Target="consultantplus://offline/ref=D0AA8EA14E475FDD57CBDC25186B48ADA4386178136979D317D2A16D696A4F87ECD946A9EF33C457171C8B6CABFE8D88A66D5593B3AFC5E9YDO8N" TargetMode="External"/><Relationship Id="rId77" Type="http://schemas.openxmlformats.org/officeDocument/2006/relationships/hyperlink" Target="consultantplus://offline/ref=D0AA8EA14E475FDD57CBDC25186B48ADA4386178136979D317D2A16D696A4F87ECD946A9EF33C458111C8B6CABFE8D88A66D5593B3AFC5E9YDO8N" TargetMode="External"/><Relationship Id="rId8" Type="http://schemas.openxmlformats.org/officeDocument/2006/relationships/hyperlink" Target="consultantplus://offline/ref=D0AA8EA14E475FDD57CBDC25186B48ADA4386178136979D317D2A16D696A4F87ECD946A9EF33C451131C8B6CABFE8D88A66D5593B3AFC5E9YDO8N" TargetMode="External"/><Relationship Id="rId51" Type="http://schemas.openxmlformats.org/officeDocument/2006/relationships/hyperlink" Target="consultantplus://offline/ref=D0AA8EA14E475FDD57CBDC25186B48ADA4386178136979D317D2A16D696A4F87ECD946A9EF33C455111C8B6CABFE8D88A66D5593B3AFC5E9YDO8N" TargetMode="External"/><Relationship Id="rId72" Type="http://schemas.openxmlformats.org/officeDocument/2006/relationships/hyperlink" Target="consultantplus://offline/ref=D0AA8EA14E475FDD57CBDC25186B48ADA43B617B146A79D317D2A16D696A4F87ECD946ABE831C55B47469B68E2AA8197A7744B96ADAFYCO7N" TargetMode="External"/><Relationship Id="rId80" Type="http://schemas.openxmlformats.org/officeDocument/2006/relationships/hyperlink" Target="consultantplus://offline/ref=D0AA8EA14E475FDD57CBDC25186B48ADA4386178136979D317D2A16D696A4F87ECD946A9EF33C458141C8B6CABFE8D88A66D5593B3AFC5E9YDO8N" TargetMode="External"/><Relationship Id="rId85" Type="http://schemas.openxmlformats.org/officeDocument/2006/relationships/hyperlink" Target="consultantplus://offline/ref=D0AA8EA14E475FDD57CBDC25186B48ADA4386178136979D317D2A16D696A4F87ECD946A9EF33C459111C8B6CABFE8D88A66D5593B3AFC5E9YDO8N" TargetMode="External"/><Relationship Id="rId3" Type="http://schemas.openxmlformats.org/officeDocument/2006/relationships/webSettings" Target="webSettings.xml"/><Relationship Id="rId12" Type="http://schemas.openxmlformats.org/officeDocument/2006/relationships/hyperlink" Target="consultantplus://offline/ref=D0AA8EA14E475FDD57CBDC25186B48ADA4386178136979D317D2A16D696A4F87ECD946A9EF33C451171C8B6CABFE8D88A66D5593B3AFC5E9YDO8N" TargetMode="External"/><Relationship Id="rId17" Type="http://schemas.openxmlformats.org/officeDocument/2006/relationships/hyperlink" Target="consultantplus://offline/ref=D0AA8EA14E475FDD57CBDC25186B48ADA4386178136979D317D2A16D696A4F87ECD946A9EF33C452111C8B6CABFE8D88A66D5593B3AFC5E9YDO8N" TargetMode="External"/><Relationship Id="rId25" Type="http://schemas.openxmlformats.org/officeDocument/2006/relationships/hyperlink" Target="consultantplus://offline/ref=D0AA8EA14E475FDD57CBDC25186B48ADA33D647B156579D317D2A16D696A4F87ECD946A9EF33C7511A1C8B6CABFE8D88A66D5593B3AFC5E9YDO8N" TargetMode="External"/><Relationship Id="rId33" Type="http://schemas.openxmlformats.org/officeDocument/2006/relationships/hyperlink" Target="consultantplus://offline/ref=D0AA8EA14E475FDD57CBDC25186B48ADA43B617B146A79D317D2A16D696A4F87ECD946ABE833C35B47469B68E2AA8197A7744B96ADAFYCO7N" TargetMode="External"/><Relationship Id="rId38" Type="http://schemas.openxmlformats.org/officeDocument/2006/relationships/hyperlink" Target="consultantplus://offline/ref=D0AA8EA14E475FDD57CBDC25186B48ADA4386178136979D317D2A16D696A4F87ECD946A9EF33C454101C8B6CABFE8D88A66D5593B3AFC5E9YDO8N" TargetMode="External"/><Relationship Id="rId46" Type="http://schemas.openxmlformats.org/officeDocument/2006/relationships/hyperlink" Target="consultantplus://offline/ref=D0AA8EA14E475FDD57CBDC25186B48ADA4386178136979D317D2A16D696A4F87ECD946A9EF33C454141C8B6CABFE8D88A66D5593B3AFC5E9YDO8N" TargetMode="External"/><Relationship Id="rId59" Type="http://schemas.openxmlformats.org/officeDocument/2006/relationships/hyperlink" Target="consultantplus://offline/ref=D0AA8EA14E475FDD57CBDC25186B48ADA4386178136979D317D2A16D696A4F87ECD946A9EF33C456151C8B6CABFE8D88A66D5593B3AFC5E9YDO8N" TargetMode="External"/><Relationship Id="rId67" Type="http://schemas.openxmlformats.org/officeDocument/2006/relationships/hyperlink" Target="consultantplus://offline/ref=D0AA8EA14E475FDD57CBDC25186B48ADA33C6271136D79D317D2A16D696A4F87ECD946A9EF33C552171C8B6CABFE8D88A66D5593B3AFC5E9YDO8N" TargetMode="External"/><Relationship Id="rId20" Type="http://schemas.openxmlformats.org/officeDocument/2006/relationships/hyperlink" Target="consultantplus://offline/ref=D0AA8EA14E475FDD57CBDC25186B48ADA33D647B156579D317D2A16D696A4F87ECD946A9EF33C751161C8B6CABFE8D88A66D5593B3AFC5E9YDO8N" TargetMode="External"/><Relationship Id="rId41" Type="http://schemas.openxmlformats.org/officeDocument/2006/relationships/hyperlink" Target="consultantplus://offline/ref=D0AA8EA14E475FDD57CBDC25186B48ADA33F687B126879D317D2A16D696A4F87ECD946A9EF33C6561A1C8B6CABFE8D88A66D5593B3AFC5E9YDO8N" TargetMode="External"/><Relationship Id="rId54" Type="http://schemas.openxmlformats.org/officeDocument/2006/relationships/hyperlink" Target="consultantplus://offline/ref=D0AA8EA14E475FDD57CBDC25186B48ADA4386178136979D317D2A16D696A4F87ECD946A9EF33C455151C8B6CABFE8D88A66D5593B3AFC5E9YDO8N" TargetMode="External"/><Relationship Id="rId62" Type="http://schemas.openxmlformats.org/officeDocument/2006/relationships/hyperlink" Target="consultantplus://offline/ref=D0AA8EA14E475FDD57CBDC25186B48ADA4386178136979D317D2A16D696A4F87ECD946A9EF33C457131C8B6CABFE8D88A66D5593B3AFC5E9YDO8N" TargetMode="External"/><Relationship Id="rId70" Type="http://schemas.openxmlformats.org/officeDocument/2006/relationships/hyperlink" Target="consultantplus://offline/ref=D0AA8EA14E475FDD57CBDC25186B48ADA4386178136979D317D2A16D696A4F87ECD946A9EF33C457151C8B6CABFE8D88A66D5593B3AFC5E9YDO8N" TargetMode="External"/><Relationship Id="rId75" Type="http://schemas.openxmlformats.org/officeDocument/2006/relationships/hyperlink" Target="consultantplus://offline/ref=D0AA8EA14E475FDD57CBDC25186B48ADA33D647B156579D317D2A16D696A4F87ECD946A9EF33C754161C8B6CABFE8D88A66D5593B3AFC5E9YDO8N" TargetMode="External"/><Relationship Id="rId83" Type="http://schemas.openxmlformats.org/officeDocument/2006/relationships/hyperlink" Target="consultantplus://offline/ref=D0AA8EA14E475FDD57CBDC25186B48ADA4386178136979D317D2A16D696A4F87ECD946A9EF33C459131C8B6CABFE8D88A66D5593B3AFC5E9YDO8N"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0AA8EA14E475FDD57CBDC25186B48ADA4386178136979D317D2A16D696A4F87ECD946A9EF33C451131C8B6CABFE8D88A66D5593B3AFC5E9YDO8N" TargetMode="External"/><Relationship Id="rId15" Type="http://schemas.openxmlformats.org/officeDocument/2006/relationships/hyperlink" Target="consultantplus://offline/ref=D0AA8EA14E475FDD57CBDC25186B48ADA4386178136979D317D2A16D696A4F87ECD946A9EF33C452131C8B6CABFE8D88A66D5593B3AFC5E9YDO8N" TargetMode="External"/><Relationship Id="rId23" Type="http://schemas.openxmlformats.org/officeDocument/2006/relationships/hyperlink" Target="consultantplus://offline/ref=D0AA8EA14E475FDD57CBDC25186B48ADA4386178136979D317D2A16D696A4F87ECD946A9EF33C4521B1C8B6CABFE8D88A66D5593B3AFC5E9YDO8N" TargetMode="External"/><Relationship Id="rId28" Type="http://schemas.openxmlformats.org/officeDocument/2006/relationships/hyperlink" Target="consultantplus://offline/ref=D0AA8EA14E475FDD57CBDC25186B48ADA4386178136979D317D2A16D696A4F87ECD946A9EF33C453111C8B6CABFE8D88A66D5593B3AFC5E9YDO8N" TargetMode="External"/><Relationship Id="rId36" Type="http://schemas.openxmlformats.org/officeDocument/2006/relationships/hyperlink" Target="consultantplus://offline/ref=D0AA8EA14E475FDD57CBDC25186B48ADA4386178136979D317D2A16D696A4F87ECD946A9EF33C454131C8B6CABFE8D88A66D5593B3AFC5E9YDO8N" TargetMode="External"/><Relationship Id="rId49" Type="http://schemas.openxmlformats.org/officeDocument/2006/relationships/hyperlink" Target="consultantplus://offline/ref=D0AA8EA14E475FDD57CBDC25186B48ADA33F687B126879D317D2A16D696A4F87ECD946A9EF33C751151C8B6CABFE8D88A66D5593B3AFC5E9YDO8N" TargetMode="External"/><Relationship Id="rId57" Type="http://schemas.openxmlformats.org/officeDocument/2006/relationships/hyperlink" Target="consultantplus://offline/ref=D0AA8EA14E475FDD57CBDC25186B48ADA4386178136979D317D2A16D696A4F87ECD946A9EF33C4551A1C8B6CABFE8D88A66D5593B3AFC5E9YDO8N" TargetMode="External"/><Relationship Id="rId10" Type="http://schemas.openxmlformats.org/officeDocument/2006/relationships/hyperlink" Target="consultantplus://offline/ref=D0AA8EA14E475FDD57CBDC25186B48ADA4386178136979D317D2A16D696A4F87ECD946A9EF33C451121C8B6CABFE8D88A66D5593B3AFC5E9YDO8N" TargetMode="External"/><Relationship Id="rId31" Type="http://schemas.openxmlformats.org/officeDocument/2006/relationships/hyperlink" Target="consultantplus://offline/ref=D0AA8EA14E475FDD57CBDC25186B48ADA4386178136979D317D2A16D696A4F87ECD946A9EF33C4531A1C8B6CABFE8D88A66D5593B3AFC5E9YDO8N" TargetMode="External"/><Relationship Id="rId44" Type="http://schemas.openxmlformats.org/officeDocument/2006/relationships/hyperlink" Target="consultantplus://offline/ref=D0AA8EA14E475FDD57CBDC25186B48ADA4386178136979D317D2A16D696A4F87ECD946A9EF33C454151C8B6CABFE8D88A66D5593B3AFC5E9YDO8N" TargetMode="External"/><Relationship Id="rId52" Type="http://schemas.openxmlformats.org/officeDocument/2006/relationships/hyperlink" Target="consultantplus://offline/ref=D0AA8EA14E475FDD57CBDC25186B48ADA4386178136979D317D2A16D696A4F87ECD946A9EF33C455171C8B6CABFE8D88A66D5593B3AFC5E9YDO8N" TargetMode="External"/><Relationship Id="rId60" Type="http://schemas.openxmlformats.org/officeDocument/2006/relationships/hyperlink" Target="consultantplus://offline/ref=D0AA8EA14E475FDD57CBDC25186B48ADA4386178136979D317D2A16D696A4F87ECD946A9EF33C456141C8B6CABFE8D88A66D5593B3AFC5E9YDO8N" TargetMode="External"/><Relationship Id="rId65" Type="http://schemas.openxmlformats.org/officeDocument/2006/relationships/hyperlink" Target="consultantplus://offline/ref=D0AA8EA14E475FDD57CBDC25186B48ADA4386178136979D317D2A16D696A4F87ECD946A9EF33C457101C8B6CABFE8D88A66D5593B3AFC5E9YDO8N" TargetMode="External"/><Relationship Id="rId73" Type="http://schemas.openxmlformats.org/officeDocument/2006/relationships/hyperlink" Target="consultantplus://offline/ref=D0AA8EA14E475FDD57CBDC25186B48ADA4386178136979D317D2A16D696A4F87ECD946A9EF33C4571A1C8B6CABFE8D88A66D5593B3AFC5E9YDO8N" TargetMode="External"/><Relationship Id="rId78" Type="http://schemas.openxmlformats.org/officeDocument/2006/relationships/hyperlink" Target="consultantplus://offline/ref=D0AA8EA14E475FDD57CBDC25186B48ADA4386178136979D317D2A16D696A4F87ECD946A9EF33C458171C8B6CABFE8D88A66D5593B3AFC5E9YDO8N" TargetMode="External"/><Relationship Id="rId81" Type="http://schemas.openxmlformats.org/officeDocument/2006/relationships/hyperlink" Target="consultantplus://offline/ref=D0AA8EA14E475FDD57CBDC25186B48ADA4386178136979D317D2A16D696A4F87ECD946A9EF33C4581B1C8B6CABFE8D88A66D5593B3AFC5E9YDO8N" TargetMode="External"/><Relationship Id="rId86" Type="http://schemas.openxmlformats.org/officeDocument/2006/relationships/hyperlink" Target="consultantplus://offline/ref=D0AA8EA14E475FDD57CBDC25186B48ADA4386178136979D317D2A16D696A4F87ECD946A9EF33C459171C8B6CABFE8D88A66D5593B3AFC5E9YDO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9424</Words>
  <Characters>53722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Евграфова Е.В.</dc:creator>
  <cp:keywords/>
  <dc:description/>
  <cp:lastModifiedBy>Евграфова Е.В.</cp:lastModifiedBy>
  <cp:revision>1</cp:revision>
  <dcterms:created xsi:type="dcterms:W3CDTF">2022-07-11T13:14:00Z</dcterms:created>
  <dcterms:modified xsi:type="dcterms:W3CDTF">2022-07-11T13:14:00Z</dcterms:modified>
</cp:coreProperties>
</file>