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70" w:rsidRPr="00A84473" w:rsidRDefault="00483870" w:rsidP="00483870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A84473">
        <w:rPr>
          <w:sz w:val="28"/>
          <w:szCs w:val="28"/>
        </w:rPr>
        <w:t>Руководителю Уполномоченного органа (Ф.И.О.)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83870" w:rsidRPr="00A84473" w:rsidRDefault="00483870" w:rsidP="0048387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84473">
        <w:rPr>
          <w:rFonts w:eastAsia="Calibri"/>
          <w:b/>
          <w:bCs/>
          <w:sz w:val="28"/>
          <w:szCs w:val="28"/>
          <w:lang w:eastAsia="en-US"/>
        </w:rPr>
        <w:t>Заявка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84473">
        <w:rPr>
          <w:rFonts w:eastAsia="Calibri"/>
          <w:b/>
          <w:bCs/>
          <w:sz w:val="28"/>
          <w:szCs w:val="28"/>
          <w:lang w:eastAsia="en-US"/>
        </w:rPr>
        <w:t xml:space="preserve">на предоставление без проведения аукциона права пользования недрами для </w:t>
      </w:r>
      <w:r w:rsidRPr="00A84473">
        <w:rPr>
          <w:rFonts w:eastAsia="Calibri"/>
          <w:b/>
          <w:sz w:val="28"/>
          <w:szCs w:val="28"/>
          <w:lang w:eastAsia="en-US"/>
        </w:rPr>
        <w:t xml:space="preserve">геологического изучения </w:t>
      </w:r>
      <w:r>
        <w:rPr>
          <w:rFonts w:eastAsia="Calibri"/>
          <w:b/>
          <w:sz w:val="28"/>
          <w:szCs w:val="28"/>
          <w:lang w:eastAsia="en-US"/>
        </w:rPr>
        <w:t xml:space="preserve">недр </w:t>
      </w:r>
      <w:r w:rsidRPr="00A84473">
        <w:rPr>
          <w:rFonts w:eastAsia="Calibri"/>
          <w:b/>
          <w:sz w:val="28"/>
          <w:szCs w:val="28"/>
          <w:lang w:eastAsia="en-US"/>
        </w:rPr>
        <w:t xml:space="preserve">в целях поисков и оценки подземных вод и/или </w:t>
      </w:r>
      <w:r>
        <w:rPr>
          <w:rFonts w:eastAsia="Calibri"/>
          <w:b/>
          <w:sz w:val="28"/>
          <w:szCs w:val="28"/>
          <w:lang w:eastAsia="en-US"/>
        </w:rPr>
        <w:t xml:space="preserve">разведки и </w:t>
      </w:r>
      <w:r w:rsidRPr="00A84473">
        <w:rPr>
          <w:rFonts w:eastAsia="Calibri"/>
          <w:b/>
          <w:sz w:val="28"/>
          <w:szCs w:val="28"/>
          <w:lang w:eastAsia="en-US"/>
        </w:rPr>
        <w:t>добычи подземных вод</w:t>
      </w:r>
      <w:r w:rsidRPr="00A84473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483870" w:rsidRPr="009052F7" w:rsidRDefault="00483870" w:rsidP="0048387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с целью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(геологическое изучение,</w:t>
      </w:r>
      <w:r>
        <w:rPr>
          <w:rFonts w:eastAsia="Calibri"/>
          <w:sz w:val="20"/>
          <w:szCs w:val="20"/>
          <w:lang w:eastAsia="en-US"/>
        </w:rPr>
        <w:t xml:space="preserve"> разведка и </w:t>
      </w:r>
      <w:r w:rsidRPr="00A84473">
        <w:rPr>
          <w:rFonts w:eastAsia="Calibri"/>
          <w:sz w:val="20"/>
          <w:szCs w:val="20"/>
          <w:lang w:eastAsia="en-US"/>
        </w:rPr>
        <w:t>добыча, наименование объекта (участка)</w:t>
      </w:r>
      <w:proofErr w:type="gramEnd"/>
    </w:p>
    <w:p w:rsidR="00483870" w:rsidRPr="00A84473" w:rsidRDefault="00483870" w:rsidP="00483870">
      <w:pPr>
        <w:spacing w:line="259" w:lineRule="auto"/>
        <w:ind w:firstLine="709"/>
        <w:rPr>
          <w:rFonts w:ascii="Calibri" w:eastAsia="Calibri" w:hAnsi="Calibri"/>
          <w:sz w:val="22"/>
          <w:szCs w:val="22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для</w:t>
      </w:r>
      <w:r w:rsidRPr="00A84473">
        <w:rPr>
          <w:rFonts w:eastAsia="Calibri"/>
          <w:lang w:eastAsia="en-US"/>
        </w:rPr>
        <w:t xml:space="preserve"> 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(питьевое, хозяйственно-бытовое, техническое водоснабжение)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1.</w:t>
      </w:r>
      <w:r w:rsidRPr="00A84473">
        <w:rPr>
          <w:rFonts w:eastAsia="Calibri"/>
          <w:lang w:eastAsia="en-US"/>
        </w:rPr>
        <w:t xml:space="preserve"> 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(субъект предпринимательской деятельности, его статус, учредители, адрес,</w:t>
      </w:r>
      <w:proofErr w:type="gramEnd"/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бухгалтерские реквизиты)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2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. 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(руководитель субъекта предпринимательской деятельности)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3.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(административный район работ, привязка объекта, границы, площадь (га),</w:t>
      </w:r>
      <w:proofErr w:type="gramEnd"/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кварталы лесничества)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4.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(финансовые и технические возможности субъекта предпринимательской</w:t>
      </w:r>
      <w:proofErr w:type="gramEnd"/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деятельности)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5.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(цели и виды планируемых работ)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6.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(информация о предыдущей деятельности субъекта предпринимательской</w:t>
      </w:r>
      <w:proofErr w:type="gramEnd"/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деятельности)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7.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(предполагаемые результаты работ, ориентировочный объем добычи подземных вод</w:t>
      </w:r>
      <w:proofErr w:type="gramEnd"/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(м</w:t>
      </w:r>
      <w:r w:rsidRPr="00A84473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A84473">
        <w:rPr>
          <w:rFonts w:eastAsia="Calibri"/>
          <w:sz w:val="20"/>
          <w:szCs w:val="20"/>
          <w:lang w:eastAsia="en-US"/>
        </w:rPr>
        <w:t>/</w:t>
      </w:r>
      <w:proofErr w:type="spellStart"/>
      <w:r w:rsidRPr="00A84473">
        <w:rPr>
          <w:rFonts w:eastAsia="Calibri"/>
          <w:sz w:val="20"/>
          <w:szCs w:val="20"/>
          <w:lang w:eastAsia="en-US"/>
        </w:rPr>
        <w:t>сут</w:t>
      </w:r>
      <w:proofErr w:type="spellEnd"/>
      <w:r w:rsidRPr="00A84473">
        <w:rPr>
          <w:rFonts w:eastAsia="Calibri"/>
          <w:sz w:val="20"/>
          <w:szCs w:val="20"/>
          <w:lang w:eastAsia="en-US"/>
        </w:rPr>
        <w:t>), предложения субъекта предпринимательской деятельности по условиям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пользования)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8.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870" w:rsidRPr="00A84473" w:rsidRDefault="00483870" w:rsidP="00483870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(сроки проведения работ)</w:t>
      </w:r>
    </w:p>
    <w:p w:rsidR="00483870" w:rsidRPr="00A63691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Приложения: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1. Копии учредительных документов.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473">
        <w:rPr>
          <w:rFonts w:eastAsia="Calibri"/>
          <w:sz w:val="28"/>
          <w:szCs w:val="28"/>
          <w:lang w:eastAsia="en-US"/>
        </w:rPr>
        <w:t>Копия решения уполномоченного органа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lastRenderedPageBreak/>
        <w:t>3. Копия документа,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4. 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 xml:space="preserve">5. </w:t>
      </w:r>
      <w:r w:rsidRPr="00C20AD8">
        <w:rPr>
          <w:rFonts w:eastAsia="Calibri"/>
          <w:sz w:val="28"/>
          <w:szCs w:val="28"/>
          <w:lang w:eastAsia="en-US"/>
        </w:rPr>
        <w:t>Карточка (учетная карточка) юридического лица или индивидуального предпринимателя.</w:t>
      </w:r>
    </w:p>
    <w:p w:rsidR="00483870" w:rsidRPr="001D41C8" w:rsidRDefault="00483870" w:rsidP="00483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268CF">
        <w:rPr>
          <w:sz w:val="28"/>
          <w:szCs w:val="28"/>
        </w:rPr>
        <w:t>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483870" w:rsidRDefault="00483870" w:rsidP="004838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прием налоговым органом бухгалтерской (финансовой) отчетности;</w:t>
      </w:r>
    </w:p>
    <w:p w:rsidR="00483870" w:rsidRPr="00E4565E" w:rsidRDefault="00483870" w:rsidP="004838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BC3B75">
        <w:rPr>
          <w:rFonts w:eastAsia="Calibri"/>
          <w:sz w:val="28"/>
          <w:szCs w:val="28"/>
          <w:lang w:eastAsia="en-US"/>
        </w:rPr>
        <w:t>опия налогов</w:t>
      </w:r>
      <w:r>
        <w:rPr>
          <w:rFonts w:eastAsia="Calibri"/>
          <w:sz w:val="28"/>
          <w:szCs w:val="28"/>
          <w:lang w:eastAsia="en-US"/>
        </w:rPr>
        <w:t>ой декларации</w:t>
      </w:r>
      <w:r w:rsidRPr="00BC3B75">
        <w:rPr>
          <w:rFonts w:eastAsia="Calibri"/>
          <w:sz w:val="28"/>
          <w:szCs w:val="28"/>
          <w:lang w:eastAsia="en-US"/>
        </w:rPr>
        <w:t xml:space="preserve"> по налогу, уплачиваемому в связи с упрощенной системой налогообложения </w:t>
      </w:r>
      <w:r w:rsidRPr="00474B72">
        <w:rPr>
          <w:rFonts w:eastAsia="Calibri"/>
          <w:sz w:val="28"/>
          <w:szCs w:val="28"/>
          <w:lang w:eastAsia="en-US"/>
        </w:rPr>
        <w:t>за последний отчетный период, предшествующий дате подачи заявки</w:t>
      </w:r>
      <w:r w:rsidRPr="00BC3B75">
        <w:rPr>
          <w:rFonts w:eastAsia="Calibri"/>
          <w:sz w:val="28"/>
          <w:szCs w:val="28"/>
          <w:lang w:eastAsia="en-US"/>
        </w:rPr>
        <w:t xml:space="preserve">, </w:t>
      </w:r>
      <w:r w:rsidRPr="00474B72">
        <w:rPr>
          <w:rFonts w:eastAsia="Calibri"/>
          <w:sz w:val="28"/>
          <w:szCs w:val="28"/>
          <w:lang w:eastAsia="en-US"/>
        </w:rPr>
        <w:t>с отметкой налогового орган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а о ее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принятии или с приложением заверенных заявителем квитанций, подтверждающих прием </w:t>
      </w:r>
      <w:r>
        <w:rPr>
          <w:rFonts w:eastAsia="Calibri"/>
          <w:sz w:val="28"/>
          <w:szCs w:val="28"/>
          <w:lang w:eastAsia="en-US"/>
        </w:rPr>
        <w:t xml:space="preserve">ее </w:t>
      </w:r>
      <w:r w:rsidRPr="00474B72">
        <w:rPr>
          <w:rFonts w:eastAsia="Calibri"/>
          <w:sz w:val="28"/>
          <w:szCs w:val="28"/>
          <w:lang w:eastAsia="en-US"/>
        </w:rPr>
        <w:t>налоговым</w:t>
      </w:r>
      <w:r>
        <w:rPr>
          <w:rFonts w:eastAsia="Calibri"/>
          <w:sz w:val="28"/>
          <w:szCs w:val="28"/>
          <w:lang w:eastAsia="en-US"/>
        </w:rPr>
        <w:t xml:space="preserve"> органом (</w:t>
      </w:r>
      <w:r w:rsidRPr="00474B72">
        <w:rPr>
          <w:rFonts w:eastAsia="Calibri"/>
          <w:sz w:val="28"/>
          <w:szCs w:val="28"/>
          <w:lang w:eastAsia="en-US"/>
        </w:rPr>
        <w:t>в случае</w:t>
      </w:r>
      <w:r>
        <w:rPr>
          <w:rFonts w:eastAsia="Calibri"/>
          <w:sz w:val="28"/>
          <w:szCs w:val="28"/>
          <w:lang w:eastAsia="en-US"/>
        </w:rPr>
        <w:t xml:space="preserve"> применения </w:t>
      </w:r>
      <w:r w:rsidRPr="00E4565E">
        <w:rPr>
          <w:rFonts w:eastAsia="Calibri"/>
          <w:sz w:val="28"/>
          <w:szCs w:val="28"/>
          <w:lang w:eastAsia="en-US"/>
        </w:rPr>
        <w:t>упрощенной системы налогообложения);</w:t>
      </w:r>
    </w:p>
    <w:p w:rsidR="00483870" w:rsidRPr="00E4565E" w:rsidRDefault="00483870" w:rsidP="004838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65E">
        <w:rPr>
          <w:rFonts w:eastAsia="Calibri"/>
          <w:sz w:val="28"/>
          <w:szCs w:val="28"/>
          <w:lang w:eastAsia="en-US"/>
        </w:rPr>
        <w:t>копия книги учета доходов и расходов организаций и индивидуальных предпринимателей за последний отчетный период, предшествующий дате подачи заявки, применяющих упрощенную систему налогообложения;</w:t>
      </w:r>
    </w:p>
    <w:p w:rsidR="00483870" w:rsidRPr="00474B72" w:rsidRDefault="00483870" w:rsidP="004838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483870" w:rsidRPr="00474B72" w:rsidRDefault="00483870" w:rsidP="004838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договоры (копии договоров) займа, заключенные на день подачи заявки, в том числе заключенные под отлагательным условием в соответствии со статьей 157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по договорам займа);</w:t>
      </w:r>
    </w:p>
    <w:p w:rsidR="00483870" w:rsidRPr="00BC3B75" w:rsidRDefault="00483870" w:rsidP="004838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BC3B75">
        <w:rPr>
          <w:rFonts w:eastAsia="Calibri"/>
          <w:sz w:val="28"/>
          <w:szCs w:val="28"/>
          <w:lang w:eastAsia="en-US"/>
        </w:rPr>
        <w:t xml:space="preserve">кредитные договоры (копии кредитных договоров), заключенные на день подачи заявки, в том числе заключенные под отлагательным условием в </w:t>
      </w:r>
      <w:r w:rsidRPr="00BC3B75">
        <w:rPr>
          <w:rFonts w:eastAsia="Calibri"/>
          <w:sz w:val="28"/>
          <w:szCs w:val="28"/>
          <w:lang w:eastAsia="en-US"/>
        </w:rPr>
        <w:lastRenderedPageBreak/>
        <w:t xml:space="preserve">соответствии со статьей 157 Гражданского кодекса Российской Федерации (в случае привлечения финансовых средств по договорам кредита). 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A84473">
        <w:rPr>
          <w:rFonts w:eastAsia="Calibri"/>
          <w:sz w:val="28"/>
          <w:szCs w:val="28"/>
          <w:lang w:eastAsia="en-US"/>
        </w:rPr>
        <w:t>. Справка о наличии у заявителя технологического оборудования и квалифицированных специалистов для ведения работ на участке недр (в случае, если заявитель планирует привлекать для проведения работ на участке недр подрядные организации - копии договоров подряда на проведение отдельных видов работ, связанных с пользованием недрами).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A84473">
        <w:rPr>
          <w:rFonts w:eastAsia="Calibri"/>
          <w:sz w:val="28"/>
          <w:szCs w:val="28"/>
          <w:lang w:eastAsia="en-US"/>
        </w:rPr>
        <w:t>. Справка налоговых органов об отсутствии (наличии) задолженности по платежам в бюджет, выданная на дату не ранее 45 дней до дня подачи заявки.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A84473">
        <w:rPr>
          <w:rFonts w:eastAsia="Calibri"/>
          <w:sz w:val="28"/>
          <w:szCs w:val="28"/>
          <w:lang w:eastAsia="en-US"/>
        </w:rPr>
        <w:t>. Копии имеющихся у заявителя ранее выданных лицензий на пользование другими участками недр (при наличии).</w:t>
      </w:r>
    </w:p>
    <w:p w:rsidR="00483870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A84473">
        <w:rPr>
          <w:rFonts w:eastAsia="Calibri"/>
          <w:sz w:val="28"/>
          <w:szCs w:val="28"/>
          <w:lang w:eastAsia="en-US"/>
        </w:rPr>
        <w:t>. Обоснованный расчет потребности в подземных водах</w:t>
      </w:r>
      <w:r>
        <w:rPr>
          <w:rFonts w:eastAsia="Calibri"/>
          <w:sz w:val="28"/>
          <w:szCs w:val="28"/>
          <w:lang w:eastAsia="en-US"/>
        </w:rPr>
        <w:t>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A84473">
        <w:rPr>
          <w:rFonts w:eastAsia="Calibri"/>
          <w:sz w:val="28"/>
          <w:szCs w:val="28"/>
          <w:lang w:eastAsia="en-US"/>
        </w:rPr>
        <w:t>. Копия договора аренды земельного участка (при наличии).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A84473">
        <w:rPr>
          <w:rFonts w:eastAsia="Calibri"/>
          <w:sz w:val="28"/>
          <w:szCs w:val="28"/>
          <w:lang w:eastAsia="en-US"/>
        </w:rPr>
        <w:t>. Обзорная схема района работ (участка) с указанием географических координат угловых точек.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0" w:name="P159"/>
      <w:bookmarkEnd w:id="0"/>
      <w:r w:rsidRPr="00A8447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A84473">
        <w:rPr>
          <w:rFonts w:eastAsia="Calibri"/>
          <w:sz w:val="28"/>
          <w:szCs w:val="28"/>
          <w:lang w:eastAsia="en-US"/>
        </w:rPr>
        <w:t>. Паспо</w:t>
      </w:r>
      <w:proofErr w:type="gramStart"/>
      <w:r w:rsidRPr="00A84473">
        <w:rPr>
          <w:rFonts w:eastAsia="Calibri"/>
          <w:sz w:val="28"/>
          <w:szCs w:val="28"/>
          <w:lang w:eastAsia="en-US"/>
        </w:rPr>
        <w:t>рт скв</w:t>
      </w:r>
      <w:proofErr w:type="gramEnd"/>
      <w:r w:rsidRPr="00A84473">
        <w:rPr>
          <w:rFonts w:eastAsia="Calibri"/>
          <w:sz w:val="28"/>
          <w:szCs w:val="28"/>
          <w:lang w:eastAsia="en-US"/>
        </w:rPr>
        <w:t>ажины (при наличии).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1" w:name="P160"/>
      <w:bookmarkEnd w:id="1"/>
      <w:r w:rsidRPr="00A8447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A84473">
        <w:rPr>
          <w:rFonts w:eastAsia="Calibri"/>
          <w:sz w:val="28"/>
          <w:szCs w:val="28"/>
          <w:lang w:eastAsia="en-US"/>
        </w:rPr>
        <w:t>. В случае получения права пользования участком недр местного значения для добычи подземных вод для целей питьевого и хозяйственно-бытового водоснабжения -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A84473">
        <w:rPr>
          <w:rFonts w:eastAsia="Calibri"/>
          <w:sz w:val="28"/>
          <w:szCs w:val="28"/>
          <w:lang w:eastAsia="en-US"/>
        </w:rPr>
        <w:t xml:space="preserve">. </w:t>
      </w:r>
      <w:r w:rsidRPr="00F9387E">
        <w:rPr>
          <w:rFonts w:eastAsia="Calibri"/>
          <w:sz w:val="28"/>
          <w:szCs w:val="28"/>
          <w:lang w:eastAsia="en-US"/>
        </w:rPr>
        <w:t>Копия платежного поручения, подтверждающего уплату государственной пошлины за предоставление лицензии.</w:t>
      </w:r>
    </w:p>
    <w:p w:rsidR="00483870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483870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483870" w:rsidRPr="00A84473" w:rsidRDefault="00483870" w:rsidP="0048387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483870" w:rsidRPr="00A84473" w:rsidRDefault="00483870" w:rsidP="0048387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__________________________________                                                    ______________________________</w:t>
      </w:r>
    </w:p>
    <w:p w:rsidR="00483870" w:rsidRPr="00A84473" w:rsidRDefault="00483870" w:rsidP="0048387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                Руководитель субъекта                                                                                      Подпись, дата</w:t>
      </w:r>
    </w:p>
    <w:p w:rsidR="00483870" w:rsidRPr="00A84473" w:rsidRDefault="00483870" w:rsidP="0048387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       предпринимательской деятельности                     М.П.</w:t>
      </w:r>
    </w:p>
    <w:p w:rsidR="0021667F" w:rsidRDefault="0021667F">
      <w:bookmarkStart w:id="2" w:name="_GoBack"/>
      <w:bookmarkEnd w:id="2"/>
    </w:p>
    <w:sectPr w:rsidR="0021667F" w:rsidSect="004838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A6328"/>
    <w:multiLevelType w:val="hybridMultilevel"/>
    <w:tmpl w:val="73029954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70"/>
    <w:rsid w:val="0021667F"/>
    <w:rsid w:val="00483870"/>
    <w:rsid w:val="006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1</cp:revision>
  <dcterms:created xsi:type="dcterms:W3CDTF">2022-07-11T11:18:00Z</dcterms:created>
  <dcterms:modified xsi:type="dcterms:W3CDTF">2022-07-11T11:19:00Z</dcterms:modified>
</cp:coreProperties>
</file>