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0D2D08">
        <w:rPr>
          <w:rFonts w:ascii="Times New Roman" w:hAnsi="Times New Roman" w:cs="Times New Roman"/>
          <w:sz w:val="40"/>
          <w:szCs w:val="40"/>
          <w:u w:val="single"/>
        </w:rPr>
        <w:t>28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3A3FD5">
        <w:rPr>
          <w:rFonts w:ascii="Times New Roman" w:hAnsi="Times New Roman" w:cs="Times New Roman"/>
          <w:sz w:val="40"/>
          <w:szCs w:val="40"/>
        </w:rPr>
        <w:t>ЮКСПОРРЛАК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254100" w:rsidRDefault="0025410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F51904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«Юкспоррлак»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F51904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F51904" w:rsidRDefault="009D0BD0" w:rsidP="000D2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F519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0D2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F51904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F51904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F51904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F51904" w:rsidRDefault="002D4996" w:rsidP="002D49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>местообитания видов высших сосудистых растений и мохообразных, занесенных в Красную книгу Мурманской области.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F51904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F51904"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>пункт 3 раздела «Видоохранные памятники природы» приложения к указанному решению утратил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F51904"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9.2. Правоудостоверяющие документы: территория находится на землях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F51904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</w:t>
            </w:r>
            <w:proofErr w:type="gramEnd"/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0D2D08" w:rsidRDefault="000D2D08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</w:t>
            </w:r>
            <w:proofErr w:type="gramEnd"/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</w:t>
            </w:r>
          </w:p>
        </w:tc>
        <w:tc>
          <w:tcPr>
            <w:tcW w:w="6202" w:type="dxa"/>
          </w:tcPr>
          <w:p w:rsidR="009D0BD0" w:rsidRPr="00F51904" w:rsidRDefault="00B44C4E" w:rsidP="00AB7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Мурманская область, территория, подчиненная г. Кировску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</w:t>
            </w:r>
            <w:proofErr w:type="gramEnd"/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положение ООПТ</w:t>
            </w:r>
          </w:p>
        </w:tc>
        <w:tc>
          <w:tcPr>
            <w:tcW w:w="6202" w:type="dxa"/>
          </w:tcPr>
          <w:p w:rsidR="00B44C4E" w:rsidRPr="00F51904" w:rsidRDefault="00B44C4E" w:rsidP="00B44C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Хибинский горный массив, перевал Юкспоррлак, между верховьями рек Вуоннемйок и Юкспоррйок. 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292" w:rsidRPr="00F51904" w:rsidRDefault="00B44C4E" w:rsidP="00B44C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67.661578 с.ш. 33.841668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F51904" w:rsidRDefault="00B44C4E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57BB" w:rsidRPr="00F51904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F51904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нарушенность территории: 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ерритория активно используется в рекреационных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целях,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проложена тропа по центральной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перевала,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терри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 умеренно преобразованная. С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тепень современного антропогенного воздействия средняя.</w:t>
            </w:r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б) краткая характеристика рельефа: 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аньонообразный перевал с обилием резких скальных обрывов, переходящий в долину реки Вуоннемйок. Склоны горы Юкспорр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относительно пологие и сухие с большим числом мелкоземистых осыпей и влажные, иногда почти отвесные скалы, сменяющиеся пластовыми отдельностями-карнизами на склонах горы Расвумчорр. В центре ущелья располагается крупный эрозионный останец. Верхняя часть перевала занята крупнообломочными каменистыми нагромождениями.</w:t>
            </w:r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в) краткая характеристика климата: 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реднемесячные температуры воздуха января – -11,6°C и июля – 12,9°C; сумма активных температур (за период со средними суточными температурами выше 10 °C) – 749; годовая сумма осадков – 928 мм, повторяемость ветров (в процентах) по основным – 64% и промежуточным направлениям – 36%, продолжительность вегетационного периода – 120 дней, продолжительность периода с устойчивым снежным покровом –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и глубина снежного покрова – 122 см, периодичность проявления опасных климатических явлений 245,9 дней в среднем, туманы – 70 дней, метели – 168 дней (Юкспорр),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розы – 7 дней, град – 0,9 дня.</w:t>
            </w:r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г) краткая характеристика почвенного покрова: 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очва песчаная иллювиально-гумусовая (литоподбур) на элювии нефелиновых сиенитов, сильно каменистая с большим количеством гравия и щебенки малой мощности следующего морфологического строения: O 0-2 см – черный, рассыпающийся, гумусированный, влажный, состоит из хорошо разложившихся остатков лишайников, содержит много гравия. ВHF 2-7 см - темно-коричневый песчаный влажный с большим количеством гравия и камней. ВF7-15 см – темно-красновато-коричневый, очень много гравия и камней. С 15-30 см - темно-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желтовато-коричневый, элюво-делювий коренных горных пород нефелиновых сиенитов, крупный песок с большим количеством крупных и мелких камней (либо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от 15 см, коренная порода, нефелиновые сиениты).</w:t>
            </w:r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д) краткое описание гидрологической сети: 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 территории памятника природы проходят верховья реки Юкспоррйок, 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к юго-востоку,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Вуоннемйок, которая спускается на восток от перевала.</w:t>
            </w:r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е) краткая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ристика флоры и растительности: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астительный покров перевала Юкспоррлак мозаичен и представлен чередованием тундр, скальных луговых группировок, субнивальных луговин, висячих болот и разреженными группировками растительности на осыпях и курумах. Список выявленных видов флоры (приводятся латинское и русское название вида): сосудистые растения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Achillea apiculata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N.I. Orlova — Тысячелистник остроконечный,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Alchemilla murbeckiana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Buser — Манжетка Мурбека,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Angelica archangelica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— Дудник архангельский,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Anthoxanthum alpinum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Love &amp;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Love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Душистый колосок альпийский,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Arctous alpina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(L.) Nied. — Арктоус альпийский,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Arenaria pseudofrigida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(Ostenf. &amp; O.C. Dahl) Juz. ex Schischk. — Песчанка ложнохолодная,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Arnica fennoscandica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Jurtzev &amp; Korobkov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Арника феноскандинавская,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Avenella flexuosa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— Овсик извилистый,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Bartsia alpina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— Бартсия альпийская,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Beckwithia glacialis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(L.) A. 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&amp; D. Lоve — Беквичия ледниковая,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Betula czerepanovii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N.I. Orlova — Береза Черепанова,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Betula nana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— Береза карликовая,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Bistorta vivipara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(L.) Gray — Змеевик живородящий,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Botrychium lunaria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(L.) Sw. — Гроздовник полулунный,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Campanula rotundifolia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— Колокольчик круглолистный,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Cardamine bellidifolia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— Сердечник маргаритколистный,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Carex igelowii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Torr. ex Schwein. — Осока Бигелоу,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Carex glacialis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Mack. — Осока ледниковая,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Carex lachenalii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Schkuhr — Осока Лашеналя,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Carex vaginata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Tausch — Осока влагалищная,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Cerastium alpinum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— Ясколка альпийская,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Cerastium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glabratum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Ясколка голая,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Chamaenerion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angustifolium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Иван-чай обыкновенный,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Cirsium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heterophyllum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Бодяк разнолистный,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Coeloglossum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viride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Пололепестник зеленый,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Corallorhiza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trifida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Chtel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Ладьян трёхраздельный,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Cryptogramma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crispa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Криптограмма курчавая,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Cystopteris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fragilis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Bernh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Пузырник ломкий,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Dianthus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superbus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Гвоздика пышная,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Diapensia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Диапенсия лапландская,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Diphasiastrum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Holub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Двурядник альпийский,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Draba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fladnizensis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Wulfen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Крупка фладницийская,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Dryas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punctata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Juz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Дриада точечная,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Empetrum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hermaphroditum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Hagerup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Водяника обоеполая,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Epilobium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lactiflorum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Hausskn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Кипрей белоцветковый,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Erigeron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Vierh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Simmons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Мелколепестник северный,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Euphrasia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frigida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Pugsley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Очанка холодная,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Euphrasia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hyperborea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Jorg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Очанка гиперборейская,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Festuca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ovina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Овсяница овечья,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Festuca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richardsonii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Hook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Овсяница Ричардсона,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Geranium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sylvaticum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Герань лесная,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Gymnocarpium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dryopteris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Newman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Голокучник обыкновенный,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Harrimanella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hypnoides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Coville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Гарриманелла моховидная,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aggr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nigrescens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Willd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Ястребинка чернеющая,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aggr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vulgatum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Ястребинка обыкновенная,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Ястребинка альпийская,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Huperzia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arctica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Tolm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Sipliv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Баранец арктический,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Juncus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trifidus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Ситник трёхраздельный,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Juniperus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sibirica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Burgsd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Можжевельник сибирский,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Linnaea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Линнея северная,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Loiseleuria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procumbens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Desv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Луазелёрия лежачая,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confusa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Lindeb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спутаная,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spicata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колосистая,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wahlenbergii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Rupr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Валенберга,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Minuartia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biflora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Schinz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Thell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Минуарция двухцветковая,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Moneses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uniflora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Gray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Одноцветка обыкновенная,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Myosotis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decumbens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Host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Незабудка стелющаяся,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Omalotheca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norvegica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Gunnerus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Bip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&amp;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Schultz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Сухоцветка норвежская,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Omalotheca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supina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Сухоцветка приземистая,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Orthilia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secunda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House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Ортилия однобокая,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Oxyria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digyna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Кисличник двустолбиковый,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Oxytropis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sordida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Willd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Остролодочник грязноватый,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Papaver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Tolm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Nordh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Мак лапландский,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Pedicularis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Мытник лапландский,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Phyllodoce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caerulea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Филлодоце голубая,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Picea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fennica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Regel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Kom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Ель финская,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Pinguicula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vulgaris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Жирянка обыкновенная,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Pinus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sylvestris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Сосна обыкновенная,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pratensis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Мятлик луговой,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Potentilla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crantzii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Crantz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Fritsch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Лапчатка Кранца,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Pyrola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minor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Грушанка малая,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Ranunculus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pygmaeus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Лютик крошечный,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arbuscula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деревцевидная,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caprea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козья,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glauca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сизая,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hastata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копьевидная,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lanata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мохнатая,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myrsinites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миртовидная,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phylicifolia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филиколистная,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polaris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полярная,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reticulata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сетчатая,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aizoides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жестколистная,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cernua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поникающая,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cespitosa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дернистая,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oppositifolia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супротивнолистная,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rivularis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ручьевая,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stellaris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звездчатая,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tenuis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Harry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тонкая,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Selaginella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selaginoides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Beauv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proofErr w:type="gramEnd"/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Schrank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Mart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Плаунок плаунковидный,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Sibbaldia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procumbens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Сиббальдия распростёртая,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Silene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acaulis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Jacq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Смолёвка бесстебельная,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Solidago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Золотарник лапландский,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Taraxacum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aggr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croceum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Dahlst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Одуванчик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шафранный,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Tephroseris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integrifolia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Holub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Пепельник цельнолистный,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Trientalis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europaea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Седмичник европейский,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Trisetum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spicatum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Richt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Трищетинник колосистый,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Trollius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europaeus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Купальница европейская,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myrtillus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Черника,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uliginosum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Голубика,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vitis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idaea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Брусника,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Veronica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Вероника альпийская,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Veronica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fruticans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Jacq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Вероника кустарниковая,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Viola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biflora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Фиалка двуцветковая,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Viola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nemoralis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Kutz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Фиалка дубравная,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Woodsia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glabella</w:t>
            </w:r>
            <w:r w:rsidRPr="000825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Pr="00082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Вудсия гладковатая; печеночники: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Aneura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pinguis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Аневра тучная,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Anthelia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julacea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Антелия сережчатая,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Anthelia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juratzkana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Limpr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Trevis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Антелия Юрацки,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Barbilophozia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lycopodioides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Loeske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Барбилофозия плауновдиная,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Blepharostoma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trichophyllum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Блефаростома волосовидная,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Calypogeia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integristipula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- Калипогея цельнолисточковая,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Calypogeia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muelleriana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Калипогея Мюллера,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bicuspidata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Цефалозия двузаостренная,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Cephaloziella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divaricata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Цефалозиелла растопыренная,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Cephaloziella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varians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Gottsche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Цефалозиелла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изменяющая,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Diplophyllum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albicans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Диплофиллум беловатый,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Diplophyllum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taxifolium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Wahlenb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Диплофиллум тиссолистный,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Eremonotus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myriocarpus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Carrington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Эремонотус бесчисленноплодный,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Fuscocephaloziopsis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albescens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Hook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Фускоцефалозиопсис беловатый,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Fuscocephaloziopsis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lunulifolia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Фускоцефалозиопсис полулунолистный,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Fuscocephaloziopsis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pleniceps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Austin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Gymnomitrion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brevissimum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Warnst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Гимномитрион коротенький,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Gymnomitrion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concinnatum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Lightf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Гимномитрион стройный,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Hygrobiella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laxifolia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Hook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Spruce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Гигробиелла раставленнолистная,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Jungermannia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polaris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Юнгерманния северная,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Jungermannia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pumila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Юнгерманния маленькая,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Lophozia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murmanica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Лофозия мурманская,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Lophozia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ventricosa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Dicks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longiflora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– Лофозия вздутая разновидность длинноцветковая,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Macoun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Marchantia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quadrata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Маршанция квадратная,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apiculata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Марсупелла заостренная,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boeckii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Austin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Марсупелла Бекка,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condensata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(Å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ngstr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Марсупелла сжатая,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emarginata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Ehrh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Марсупелла выемчатая,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Mesoptychia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gillmanii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Austin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Мезоптихия Джильмена,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Mesoptychia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heterocolpos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Thed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Мезоптихия разнопобеговая,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Moerckia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flotoviana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Мёркия Флотова,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Nardia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breidleri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Limpr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Нардия Брейдлера,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Nardia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geoscyphus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Нардия лестничная,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Odontoschisma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elongatum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Evans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Одонтосхизма удлиненная,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Odontoschisma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macounii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Austin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Underw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Одонтсхизма удлиненная,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Peltolepis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quadrata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Пелтолепис квадратный,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Pseudolophozia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sudetica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Huebener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Vilnet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sudetica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Псевдолофозия судетская,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Saccobasis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– Саккобазис глянцеватый,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Saccobasis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polymorpha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Schust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Schljakov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Саккобазис многообразная,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Sauteria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alpina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Заутерия альпийская,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crassiretis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Bryhn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Скапания толстостенная,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Scapania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irrigua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Скапания заливная,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mucronata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- Скапания короткозаостренная,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subalpina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Lindenb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Dumort.,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 uliginosa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(Lindenb.) Dumort.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Скапания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топяная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Schistochilopsis opacifolia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(Culm. ex Meyl.) Konstant.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Схистохилопсис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матоволистный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Schljakovia kunzeana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(Huebener) Konstant.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Vilnet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Шляковия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Кунца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Schljakovianthus quadrilobus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(Lindb.) Konstant.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Vilnet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–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Шляковиантус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четырехлопастной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Solenostoma hyalinum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(Lyell) Mitt.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Соленостома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прозрачная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Solenostoma obovatum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(Nees) R.M. Schust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Соленостома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обратнояйцевидная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Solenostoma sphaerocarpum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(Hook.) Steph. -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Соленостома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шаровидноплодная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Sphenolobus minutus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(Schreb.) Berggr. –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Сфенолобус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</w:rPr>
              <w:t>малый</w:t>
            </w:r>
            <w:r w:rsidRPr="000825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Trilophozia quinquedentata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(Huds.) Bakalin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Трилофозия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пятизубая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Tritomaria scitula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(Taylor) Jørg.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Тритомария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красивенькая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Amblystegium serpens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Амблистегиум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ползучий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Amphidium lapponicum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Schimp.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Амфидиум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лапландский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Amphidium mougeotii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(Bruch et al.) Schimp.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Амфидиум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Мужо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Andreaea blyttii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Андреэа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Блитта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Andreaea rupestris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Hedw.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Андреэа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скальная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Arctoa fulvella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(Dicks.)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Арктоа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красноватобурая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Bartramia ithyphylla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Brid.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Бартрамия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прямолистная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Blindia acuta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Блиндия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острая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Brachythecium cirrosum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(Schwägr.) Schimp.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Брахитециум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усатый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Bryum archangelicum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Бриум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Bryum elegans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Nees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Бриум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изящный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Bryum pallescens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Schleich.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Schwägr.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Бриум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бледноватый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Bryum pseudotriquetrum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P.Gaertn.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Бриум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псевдотрехгранный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B.Mey. &amp; Scherb.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Бриум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ложнотреугольный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Bucklandiella microcarpa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Bednarek-Ochyra &amp; Ochyra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Букландиелла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мелкоплодная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Bucklandiella sudetica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(Funck) Bednarek-Ochyra &amp; Ochyra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Букландиелла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судетская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Codriophorus fascicularis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Bednarek-Ochyra &amp; Ochyra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Кодриофорус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кустистый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Cynodontium strumiferum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Lindb.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Цинодонциум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зобатый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Dichodontium palustris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(Dicks.) M.Stech.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Диходонтиум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болотный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 brevifolium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(Lindb.) Lindb.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коротколистный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 spadiceum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J.E.Zetterst.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каштановый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Diphyscium foliosum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Mohr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Дифисциум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листоватый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Ditrichum heteromallum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E.Britton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Дитрихум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разнонаправленный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Distichium capillaceum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Дистихиум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волосовидный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Distichium inclinatum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Дистихиум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наклоненный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Encalypta alpina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Энкалипта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альпийская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Encalypta brevipes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Schljakov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Энкалипта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коротконожковая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Encalypta rhaptocarpa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Schwägr.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Энкалипта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полосатоплодная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Fissidens osmundoides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Hedw.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Фиссиденс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осмундовидный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 funalis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(Schwägr.)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Гриммия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канатовидная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 mollis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Гриммия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мягкая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 torquata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Hornsch.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Drumm.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Гриммия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закрученная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Hylocomiastrum pyrenaicum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(Spruce) M.Fleisch.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Гилокомиаструм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пиренейский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Hylocomium splendens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Гилокомиум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блестящий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Hymenoloma crispulum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Ochyra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Гименолома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кудреватая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Isopterygiopsis pulchella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Z.Iwats.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Изоптеригиопсис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красивый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Kiaeria starkei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(F.Weber &amp; D.Mohr) I.Hagen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Киерия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Штарка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Lescuraea incurvata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Lawt.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Лекереа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согнутая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Lescuraea radicosa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(Mitt.) Mönk.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Лекереа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войлочная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Meesia uliginosa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Hedw.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Меезия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болотная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Mnium lycopodioides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Schwägr. -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Мниум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плауновидный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Mnium thomsonii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Schimp.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Мниум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Томсона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Myurella julacea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(Schwägr.)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Миурелла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сережчатая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Myurella tenerrima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(Brid.) Lindb.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Миурелла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нежнейшая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Oligotrichum hercynicum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Lam. &amp; DC.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Олиготрихум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герцинский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Orthothecium chryseon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(Schwägr.)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Ортотециум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золотистый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Oxystegus tenuirostris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(Hook. &amp; Taylor) A.J.E.Sm.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Оксистегус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тонкоклювый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Plagiobryum zierii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Lindb.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Плагиобриум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Зайра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Plagiomnium ellipticum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(Brid.) T.J.Kop.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Плагиомниум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эллиптический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Plagiothecium denticulatum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Bruch et 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Плагиотециум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мелкозубчатый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Pogonatum urnigerum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P.Beauv.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Погонатум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урновидный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 cruda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Lindb.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Полия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сизая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 crudoides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(Sull. &amp; Lesq.) Broth. – Полия сизоватая,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 nutans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Lindb. – Полия поникшая,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Polytrichastrum alpinum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septentrionale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(Sw.) G.L.Sm. – Полистрихаструм альпийский,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Polytrichum hyperboreum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R.Br. – Политрихум северный,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Pseudoleskeella papillosa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(Lindb.)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Kindb.,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Racomitrium lanuginosum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Brid. – Ракомитриум шестистый,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Saelania glaucescens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Broth. – Сэлания сизоватая,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Sanionia uncinata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Loeske,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Schistidium rivulare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(Brid.) Podp. – Схистидиум речной,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Sciuro-hypnum glaciale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(Bruch et al.) Ignatov &amp; Huttunen – Сциурогипнум ледниковый,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Sciuro-hypnum reflexum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(Starke) Ignatov &amp; Huttunen - Сциурогипнум отогнутый,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Stereodon bambergeri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(Schimp.) Lindb. – Стереодон Бамберга,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Stereodon revolutus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Mitt. – Стереодон отвороченный,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Syntrichia ruralis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F.Weber &amp; D.Mohr – Синтрихия полевая,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Tomentypnum nitens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Loeske – Томентипнум блестящий,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Tortella tortuosa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Limpr.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Тортелла кудрявая,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Trematodon brevicollis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Hornsch. (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laetevirens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Hakelier &amp; J.-P. Frahm) – Трематодон короткошейковый (Т. ярко-зеленый);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лишайники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Arctoparmelia subcentrifuga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(Oxner) Hale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Арктопармелия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почти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центробежная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Brodoa oroarctica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(Krog) Goward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Бродоа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горноарктическая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Calvitimela aglaea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(Sommerf.) Hafellner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Кальвитимела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неслизистая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Calvitimela melaleuca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(Sommerf.) R. Sant.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Кальвитимела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черно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Fuscopannaria praetermissa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P. M. Jorg.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Фускопаннария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просматриваемая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Ionaspis odora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Stein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Ионапсис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пахучий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Lecanora chloroleprosa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(Vain.) H.Magn.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Леканора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зеленолепрозная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Lecidea praenubila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Nyl.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Лецидея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мрачная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Lepraria alpina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(B. de Lesd.) Tretiach &amp; Baruffo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Лепрария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альпийская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Miriquidica garovaglii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(Schaer.) Hertel &amp; Rambold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Мириквидика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Жаровагли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Myriospora rhagadiza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K.Knudsen &amp; L.Arcadia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Мириоспора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трещиноватая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Nephroma expallidum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Nyl.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Нефрома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бледная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Orphniospora moriopsis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(A. Massal.) D. Hawksw.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Орфниоспора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отмирающая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Orphniospora mosigii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(Korb.) Hertel &amp; Rambold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Орфниоспора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Мозига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Peltigera lepidophora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 ex Vain.) Bitter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Пельтигера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чешуеносная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Peltigera venosa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Hoffm.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Пельтигера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жилковатая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Pertusaria lactea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Arnold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Пертузария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молочно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Placidium rufescens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A.Massal.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Плацидиум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рыжеватый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Placopsis gelida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Linds.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Плакопсис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ледниковая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Placynthium flabellosum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(Tuck.) Zahlbr.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Плацинтиум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вееровидный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Placynthium pannariellum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(Nyl.) H. Magn.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Плацинтиум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паннариевидный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Polychidium muscicola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(Sw.) Gray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Полихидиум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мохолюбивая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Porpidia flavicunda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Gowan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Порпидия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жёлто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голубоватая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Porpidia macrocarpa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 C.) Hertel &amp; A. J. Schwab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Порпидия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большеплодная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Protoparmelia badia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(Hoffm.) Hafellner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Протопармелия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бурая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Pseudephebe pubescens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M. Choisy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Псевдефеба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пушистая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Psora decipiens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(Hedw.) Hoffm.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Псора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обманчивая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Pyrenopsis grumulifera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Nyl.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Пиренопсис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бугорчатый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Rhizocarpon badioatrum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(Florke ex Spreng.) Th. Fr.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Ризокарпон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коричнево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чёрный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Ropalospora lugubris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(Sommerf.) Poelt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Ропалоспора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мрачная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Sporastatia testudinea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A. Massal.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Спорастатия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черепаховая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 botryosum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Ach.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гроздевидный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Toninia squalida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A. Massal.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Тониния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чешуйчатая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Tremolecia atrata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Hertel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Тремолеция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кровавая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Umbilicaria arctica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(Ach.) Nyl.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Умбиликария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Vestergrenopsis isidiata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(Degel) E. Dahl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Вестергренопсис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изидиозный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синезеленые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водоросли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Chamaesiphon minutus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(Rostafinski) Lemmermann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Хемосифон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мелкий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Chroococcus turgidus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Nägeli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Хроококкус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пухлый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Gloeocapsopsis magma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(Brébisson) Komárek et Anagnostidis -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Глеокапсопсис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осадочный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Nostoc commune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Vaucher ex Bornet et Flahault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Носток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обыкновенный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Nostoc punctiforme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 ex Hariot) Hariot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Носток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точковидный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Scytonema subtile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 Möbius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Сцитонема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тонкая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Stigonema minutum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[C. Agardh] Hassall ex Bornet et Flahault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Стигонема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мельчайшая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Stigonema ocellatum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[Dillwyn] Thuret ex Bornet et Flahault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Стигонема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глазчатая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Symplocastrum muelleri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(Nägeli ex Gomont) Anagnostidis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Симплокаструм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Мюллера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Tolypothrix lanata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Wartmann ex Bornet et Flahault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Толипотрикс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шерстистый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Tolypothrix saviczii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Kossinskaja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Толипотрикс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Савича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ж) краткие сведения о лесном фонде: 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Вся территория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природы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занята тундровой растительностью.</w:t>
            </w:r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з) краткие сведения о животном мире: 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ауна позвоночных и беспозвоночных животных типична для гор Хибинского горного массива. </w:t>
            </w:r>
            <w:r w:rsidRPr="000825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Следы летнего пребывания позвоночных животных не зафиксированы, несмотря на малую площадь, посещение территории памятника природы возможно</w:t>
            </w:r>
            <w:r w:rsidRPr="000825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25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птицами и наземными позвоночных во время миграций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и) сведения о редких и находящихся под угрозой исчезновения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животного и растительного мира: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границах памятника природы отмечено 30 видов, внесенных в Красную книгу Мурманской области: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>Arctoparmelia subcentrifuga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(Oxner) Hale – Арктопармелия почти-центробежная – категория 3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Psora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decipiens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Hoffm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Псора обманчивая – категория 4,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Arnica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fennoscandica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Jurtz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&amp;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Korobkov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Арника феноскандинавская – категория 1б,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Beckwithia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glacialis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Á.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Беквичия ледниковая – категория 2,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Carex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glacialis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Mackenz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 – Осока ледниковая</w:t>
            </w:r>
            <w:r w:rsidR="00CD45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Draba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fladnizensis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Wulf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Крупка фладницийская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Epilobium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lactiflorum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Hausskn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Кипрей белоцветковый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Erigeron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borealis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Vierh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Мелколепестник северный – категория 2,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Papaver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lapponicum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5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– Мак лапландский – категория 2,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Salix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arbuscula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5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– Ива деревцевидная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Saxifraga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tenuis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Wahlenb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Smith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Камнеломка тонкая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Trisetum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spicatum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Richt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Трищетинник колосистый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Veronica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fruticans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Jacq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Вероника кустарниковая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Woodsia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glabella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Вудсия гладковатая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Cryptogramma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crispa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Криптограмма курчавая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Cassiope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tetragona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Кассиопа четырехгранная</w:t>
            </w:r>
            <w:r w:rsidR="00CD45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Polystichum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lonchitis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Многорядник обыкновенный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Ranunculus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sulphureus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Phipps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Лютик серножелтый</w:t>
            </w:r>
            <w:r w:rsidR="00CD45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– категория 2,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Gentiana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nivalis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Горечавка снежная – категория 2,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Encalypta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brevipes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Schljakov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Энкалипта коротконожковая – категория 1б,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Andreaea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blyttii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Андрэа Блютта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Orthothecium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chryseon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Ортотециум золотистый – категория 2,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Stereodon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bambergeri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Schimp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Стереодон Бамберга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Trematodon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brevicollis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Hornsch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Трематодон короткошейковый – категория 2,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Clevea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hyalina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Sommerf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Клевея бесцветная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Peltolepis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quadrata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Пелтолепис квадратный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Sauteria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alpina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Заутерия альпийская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Eremonotus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myriocarpus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Carrington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Эремонотус бесчисленноплодный – категория 3,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Nardia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breidleri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Limpr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– Нардия Брейдлера – категория 5,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Mesoptychia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badensis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Gottsche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Rabenh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Pr="0008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– Мезоптихия баденская – категория 3.</w:t>
            </w:r>
          </w:p>
          <w:p w:rsidR="00CD4522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к) суммарные сведения</w:t>
            </w:r>
            <w:r w:rsidR="00CD4522">
              <w:rPr>
                <w:rFonts w:ascii="Times New Roman" w:hAnsi="Times New Roman" w:cs="Times New Roman"/>
                <w:sz w:val="24"/>
                <w:szCs w:val="24"/>
              </w:rPr>
              <w:t xml:space="preserve"> о биологическом разнообразии:</w:t>
            </w:r>
          </w:p>
          <w:p w:rsidR="00082536" w:rsidRPr="00082536" w:rsidRDefault="00CD4522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>ыявлено 105 видов сосудистых растений, 68 видов листостебельных мхов, 54 вида печеночников, 43 вида лишайника и 11 видов синезеленых водорослей.</w:t>
            </w:r>
          </w:p>
          <w:p w:rsidR="00CD4522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>л) краткая характер</w:t>
            </w:r>
            <w:r w:rsidR="00CD4522">
              <w:rPr>
                <w:rFonts w:ascii="Times New Roman" w:hAnsi="Times New Roman" w:cs="Times New Roman"/>
                <w:sz w:val="24"/>
                <w:szCs w:val="24"/>
              </w:rPr>
              <w:t>истика основных экосистем ООПТ:</w:t>
            </w:r>
          </w:p>
          <w:p w:rsidR="00082536" w:rsidRPr="00082536" w:rsidRDefault="00CD4522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>ерритория занята мозаичным чередованием тундр, скальных луговых группировок, субнивальных луговин, висячих болот и разреженными группировками растительности на осыпях и курумах.</w:t>
            </w:r>
          </w:p>
          <w:p w:rsidR="00CD4522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ООПТ: </w:t>
            </w:r>
          </w:p>
          <w:p w:rsidR="00082536" w:rsidRPr="00082536" w:rsidRDefault="00CD4522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>аньонообразный перевал с обилием резких скальных кальцийсодержащих выходов.</w:t>
            </w:r>
          </w:p>
          <w:p w:rsidR="009B4882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н) краткая характеристика природных лечебных и рекреационных ресурсов: </w:t>
            </w:r>
          </w:p>
          <w:p w:rsidR="00082536" w:rsidRPr="00082536" w:rsidRDefault="009B4882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>есурсы ягодных и лекарственных растений низкие, грибов – очень низкие, рекреационные ресурсы очень низкие.</w:t>
            </w:r>
          </w:p>
          <w:p w:rsidR="00082536" w:rsidRPr="00082536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о) краткая характеристика наиболее значимых историко-культурных объектов, находящихся в границах ООПТ: </w:t>
            </w:r>
            <w:r w:rsidR="009B4882">
              <w:rPr>
                <w:rFonts w:ascii="Times New Roman" w:hAnsi="Times New Roman" w:cs="Times New Roman"/>
                <w:sz w:val="24"/>
                <w:szCs w:val="24"/>
              </w:rPr>
              <w:t>Отсуттсвует</w:t>
            </w:r>
          </w:p>
          <w:p w:rsidR="009B4882" w:rsidRDefault="00082536" w:rsidP="00082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</w:t>
            </w:r>
          </w:p>
          <w:p w:rsidR="00CB57BB" w:rsidRPr="00F51904" w:rsidRDefault="009B4882" w:rsidP="009B4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>клад ООПТ в обеспечение окружающих территор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чистым атмосферным воздухом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горным расположением ООПТ низок, вклад ООПТ в обогащение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флоры и фауны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 xml:space="preserve"> высокий, встречаются редкие в Мурманской области виды, 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ООПТ в возобновление лесов 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>в связи с горным расположением ООПТ низок; характеристика эстетических ресурсов ООПТ – эстетические ресурсы высокие; общая оценка роли ООПТ в поддержании 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баланса окружающих территорий </w:t>
            </w:r>
            <w:r w:rsidR="00082536" w:rsidRPr="00082536">
              <w:rPr>
                <w:rFonts w:ascii="Times New Roman" w:hAnsi="Times New Roman" w:cs="Times New Roman"/>
                <w:sz w:val="24"/>
                <w:szCs w:val="24"/>
              </w:rPr>
              <w:t>высока в связи с высокой концентрацией редких и охраняемых видов растений и лишайников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лесного фонда 3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экспликация земель лесного фонда: земли лесного фонда 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3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CB57BB" w:rsidRPr="00F51904" w:rsidRDefault="00782025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025">
              <w:rPr>
                <w:rFonts w:ascii="Times New Roman" w:hAnsi="Times New Roman" w:cs="Times New Roman"/>
                <w:sz w:val="24"/>
                <w:szCs w:val="24"/>
              </w:rPr>
              <w:t xml:space="preserve">еконтролируемая рекреация, горная добыча, расширение инфраструктуры АО «Апатит».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782025" w:rsidP="00782025">
            <w:pPr>
              <w:pStyle w:val="ConsPlusNormal"/>
              <w:jc w:val="both"/>
              <w:rPr>
                <w:sz w:val="24"/>
                <w:szCs w:val="24"/>
              </w:rPr>
            </w:pPr>
            <w:r w:rsidRPr="00782025">
              <w:rPr>
                <w:rFonts w:ascii="Times New Roman" w:hAnsi="Times New Roman" w:cs="Times New Roman"/>
                <w:sz w:val="24"/>
                <w:szCs w:val="24"/>
              </w:rPr>
              <w:t>Памятник природы активно используется в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реационно-познавательных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целях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одним</w:t>
            </w:r>
            <w:r w:rsidRPr="00782025">
              <w:rPr>
                <w:rFonts w:ascii="Times New Roman" w:hAnsi="Times New Roman" w:cs="Times New Roman"/>
                <w:sz w:val="24"/>
                <w:szCs w:val="24"/>
              </w:rPr>
              <w:t xml:space="preserve"> из самых популярных туристических маршрутов. Рекреационный поток значителен. Происходит регулярное вытаптывание мест произрастания ряда «бионадзорных» видов на подвижных субстратах, особенно мелкоземистых осыпях. Территория памятника природы находитс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сфере интересов АО «Апатит»,</w:t>
            </w:r>
            <w:r w:rsidRPr="00782025">
              <w:rPr>
                <w:rFonts w:ascii="Times New Roman" w:hAnsi="Times New Roman" w:cs="Times New Roman"/>
                <w:sz w:val="24"/>
                <w:szCs w:val="24"/>
              </w:rPr>
              <w:t xml:space="preserve"> вход на перевал возможен лишь через его территорию.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782025" w:rsidRPr="0051669A" w:rsidRDefault="00782025" w:rsidP="00782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e-mail: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6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82025" w:rsidRPr="0051669A" w:rsidRDefault="00782025" w:rsidP="00782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782025" w:rsidRDefault="00782025" w:rsidP="007820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787" w:rsidRPr="00F51904" w:rsidRDefault="00782025" w:rsidP="00782025">
            <w:pPr>
              <w:jc w:val="both"/>
              <w:rPr>
                <w:sz w:val="24"/>
                <w:szCs w:val="24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7820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782025">
              <w:rPr>
                <w:rFonts w:ascii="Times New Roman" w:hAnsi="Times New Roman" w:cs="Times New Roman"/>
                <w:sz w:val="24"/>
                <w:szCs w:val="24"/>
              </w:rPr>
              <w:t>приведены в п. 20</w:t>
            </w:r>
            <w:bookmarkStart w:id="0" w:name="_GoBack"/>
            <w:bookmarkEnd w:id="0"/>
          </w:p>
        </w:tc>
      </w:tr>
    </w:tbl>
    <w:p w:rsidR="001421F3" w:rsidRPr="00F51904" w:rsidRDefault="001421F3"/>
    <w:sectPr w:rsidR="001421F3" w:rsidRPr="00F51904" w:rsidSect="002541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5767"/>
    <w:multiLevelType w:val="singleLevel"/>
    <w:tmpl w:val="C9149894"/>
    <w:lvl w:ilvl="0">
      <w:start w:val="1"/>
      <w:numFmt w:val="decimal"/>
      <w:lvlText w:val="%1."/>
      <w:legacy w:legacy="1" w:legacySpace="120" w:legacyIndent="567"/>
      <w:lvlJc w:val="left"/>
    </w:lvl>
  </w:abstractNum>
  <w:abstractNum w:abstractNumId="1">
    <w:nsid w:val="2E053909"/>
    <w:multiLevelType w:val="hybridMultilevel"/>
    <w:tmpl w:val="8A3818B6"/>
    <w:lvl w:ilvl="0" w:tplc="7C924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0851A5"/>
    <w:multiLevelType w:val="hybridMultilevel"/>
    <w:tmpl w:val="698819CA"/>
    <w:lvl w:ilvl="0" w:tplc="0E24BC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3929F8"/>
    <w:multiLevelType w:val="hybridMultilevel"/>
    <w:tmpl w:val="7E96A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4354F"/>
    <w:multiLevelType w:val="hybridMultilevel"/>
    <w:tmpl w:val="87FA0788"/>
    <w:lvl w:ilvl="0" w:tplc="7C924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EB38FE"/>
    <w:multiLevelType w:val="hybridMultilevel"/>
    <w:tmpl w:val="044AE77C"/>
    <w:lvl w:ilvl="0" w:tplc="32844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46D22"/>
    <w:multiLevelType w:val="hybridMultilevel"/>
    <w:tmpl w:val="2486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E4CEF"/>
    <w:multiLevelType w:val="hybridMultilevel"/>
    <w:tmpl w:val="786C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536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2D08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2A84"/>
    <w:rsid w:val="00253678"/>
    <w:rsid w:val="0025386D"/>
    <w:rsid w:val="00253F78"/>
    <w:rsid w:val="00254100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025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4882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522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paragraph" w:styleId="1">
    <w:name w:val="heading 1"/>
    <w:basedOn w:val="a"/>
    <w:next w:val="a"/>
    <w:link w:val="10"/>
    <w:uiPriority w:val="9"/>
    <w:qFormat/>
    <w:rsid w:val="00082536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kern w:val="32"/>
      <w:sz w:val="24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2536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32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536"/>
    <w:rPr>
      <w:rFonts w:ascii="Times New Roman" w:eastAsia="Times New Roman" w:hAnsi="Times New Roman" w:cs="Times New Roman"/>
      <w:bCs/>
      <w:kern w:val="32"/>
      <w:sz w:val="24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082536"/>
    <w:rPr>
      <w:rFonts w:ascii="Cambria" w:eastAsia="Times New Roman" w:hAnsi="Cambria" w:cs="Times New Roman"/>
      <w:b/>
      <w:bCs/>
      <w:color w:val="4F81BD"/>
      <w:kern w:val="32"/>
      <w:sz w:val="26"/>
      <w:szCs w:val="26"/>
      <w:lang w:val="x-none" w:eastAsia="ru-RU"/>
    </w:rPr>
  </w:style>
  <w:style w:type="character" w:customStyle="1" w:styleId="ConsPlusNormal0">
    <w:name w:val="ConsPlusNormal Знак"/>
    <w:link w:val="ConsPlusNormal"/>
    <w:locked/>
    <w:rsid w:val="00082536"/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08253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8">
    <w:name w:val="Normal (Web)"/>
    <w:basedOn w:val="a"/>
    <w:uiPriority w:val="99"/>
    <w:rsid w:val="00082536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08253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08253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character" w:customStyle="1" w:styleId="aa">
    <w:name w:val="Основной текст Знак"/>
    <w:basedOn w:val="a0"/>
    <w:link w:val="a9"/>
    <w:rsid w:val="00082536"/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082536"/>
    <w:pPr>
      <w:spacing w:before="480" w:line="276" w:lineRule="auto"/>
      <w:ind w:firstLine="0"/>
      <w:jc w:val="left"/>
      <w:outlineLvl w:val="9"/>
    </w:pPr>
    <w:rPr>
      <w:rFonts w:ascii="Cambria" w:hAnsi="Cambria"/>
      <w:b/>
      <w:color w:val="365F91"/>
      <w:kern w:val="0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82536"/>
    <w:pPr>
      <w:tabs>
        <w:tab w:val="right" w:leader="dot" w:pos="9356"/>
      </w:tabs>
      <w:spacing w:after="100" w:line="360" w:lineRule="auto"/>
      <w:jc w:val="both"/>
    </w:pPr>
    <w:rPr>
      <w:rFonts w:ascii="Times New Roman" w:eastAsia="Times New Roman" w:hAnsi="Times New Roman" w:cs="Times New Roman"/>
      <w:kern w:val="32"/>
      <w:sz w:val="24"/>
      <w:szCs w:val="28"/>
      <w:lang w:eastAsia="ru-RU"/>
    </w:rPr>
  </w:style>
  <w:style w:type="paragraph" w:customStyle="1" w:styleId="ac">
    <w:name w:val="Описание месторождений"/>
    <w:basedOn w:val="a"/>
    <w:rsid w:val="000825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82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footer"/>
    <w:basedOn w:val="a"/>
    <w:link w:val="ae"/>
    <w:uiPriority w:val="99"/>
    <w:unhideWhenUsed/>
    <w:rsid w:val="000825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82536"/>
    <w:rPr>
      <w:rFonts w:ascii="Times New Roman" w:eastAsia="Times New Roman" w:hAnsi="Times New Roman" w:cs="Times New Roman"/>
      <w:bCs/>
      <w:sz w:val="24"/>
      <w:szCs w:val="28"/>
      <w:lang w:val="x-none" w:eastAsia="ru-RU"/>
    </w:rPr>
  </w:style>
  <w:style w:type="paragraph" w:customStyle="1" w:styleId="12">
    <w:name w:val="Таблица1"/>
    <w:basedOn w:val="a"/>
    <w:rsid w:val="000825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Схема документа Знак"/>
    <w:link w:val="af0"/>
    <w:uiPriority w:val="99"/>
    <w:semiHidden/>
    <w:rsid w:val="00082536"/>
    <w:rPr>
      <w:rFonts w:ascii="Tahoma" w:eastAsia="Calibri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unhideWhenUsed/>
    <w:rsid w:val="000825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082536"/>
    <w:rPr>
      <w:rFonts w:ascii="Segoe UI" w:hAnsi="Segoe UI" w:cs="Segoe UI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082536"/>
    <w:pPr>
      <w:spacing w:after="0" w:line="360" w:lineRule="auto"/>
      <w:ind w:left="240"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82536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82536"/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paragraph" w:customStyle="1" w:styleId="msonormalmailrucssattributepostfix">
    <w:name w:val="msonormal_mailru_css_attribute_postfix"/>
    <w:basedOn w:val="a"/>
    <w:rsid w:val="0008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082536"/>
    <w:rPr>
      <w:i/>
      <w:iCs/>
    </w:rPr>
  </w:style>
  <w:style w:type="character" w:customStyle="1" w:styleId="apple-converted-space">
    <w:name w:val="apple-converted-space"/>
    <w:basedOn w:val="a0"/>
    <w:rsid w:val="00082536"/>
  </w:style>
  <w:style w:type="paragraph" w:styleId="af2">
    <w:name w:val="header"/>
    <w:basedOn w:val="a"/>
    <w:link w:val="af3"/>
    <w:uiPriority w:val="99"/>
    <w:unhideWhenUsed/>
    <w:rsid w:val="00082536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82536"/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styleId="af4">
    <w:name w:val="FollowedHyperlink"/>
    <w:uiPriority w:val="99"/>
    <w:semiHidden/>
    <w:unhideWhenUsed/>
    <w:rsid w:val="0008253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zia_OOPT_1@mail.ru" TargetMode="External"/><Relationship Id="rId5" Type="http://schemas.openxmlformats.org/officeDocument/2006/relationships/hyperlink" Target="mailto:mpoo_lecov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28746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36</cp:revision>
  <cp:lastPrinted>2016-08-30T06:59:00Z</cp:lastPrinted>
  <dcterms:created xsi:type="dcterms:W3CDTF">2015-11-22T09:27:00Z</dcterms:created>
  <dcterms:modified xsi:type="dcterms:W3CDTF">2018-02-19T09:44:00Z</dcterms:modified>
</cp:coreProperties>
</file>