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F5" w:rsidRPr="00EE58C6" w:rsidRDefault="00F439F5" w:rsidP="00EE58C6">
      <w:pPr>
        <w:pStyle w:val="ConsPlusNormal"/>
        <w:jc w:val="right"/>
        <w:outlineLvl w:val="1"/>
      </w:pPr>
      <w:r w:rsidRPr="00EE58C6">
        <w:t>Приложение № 2</w:t>
      </w:r>
    </w:p>
    <w:p w:rsidR="00F439F5" w:rsidRPr="00EE58C6" w:rsidRDefault="00F439F5" w:rsidP="00EE58C6">
      <w:pPr>
        <w:pStyle w:val="ConsPlusNormal"/>
        <w:jc w:val="right"/>
      </w:pPr>
      <w:r w:rsidRPr="00EE58C6">
        <w:t>к Правилам</w:t>
      </w:r>
    </w:p>
    <w:p w:rsidR="00F439F5" w:rsidRPr="00EE58C6" w:rsidRDefault="00F439F5" w:rsidP="00EE58C6">
      <w:pPr>
        <w:pStyle w:val="ConsPlusNormal"/>
        <w:jc w:val="both"/>
      </w:pPr>
    </w:p>
    <w:p w:rsidR="00F439F5" w:rsidRPr="00EE58C6" w:rsidRDefault="00F439F5" w:rsidP="00EE58C6">
      <w:pPr>
        <w:pStyle w:val="ConsPlusTitle"/>
        <w:jc w:val="center"/>
      </w:pPr>
      <w:bookmarkStart w:id="0" w:name="P196"/>
      <w:bookmarkEnd w:id="0"/>
      <w:r w:rsidRPr="00EE58C6">
        <w:t>ПЕРЕЧЕНЬ</w:t>
      </w:r>
    </w:p>
    <w:p w:rsidR="00F439F5" w:rsidRPr="00EE58C6" w:rsidRDefault="00F439F5" w:rsidP="00EE58C6">
      <w:pPr>
        <w:pStyle w:val="ConsPlusTitle"/>
        <w:jc w:val="center"/>
      </w:pPr>
      <w:r w:rsidRPr="00EE58C6">
        <w:t>ДОКУМЕНТОВ, НЕОБХОДИМЫХ ДЛЯ ПОЛУЧЕНИЯ СУБСИДИИ</w:t>
      </w:r>
    </w:p>
    <w:p w:rsidR="00F439F5" w:rsidRPr="00EE58C6" w:rsidRDefault="00F439F5" w:rsidP="00EE58C6">
      <w:pPr>
        <w:spacing w:after="0" w:line="240" w:lineRule="auto"/>
      </w:pPr>
    </w:p>
    <w:p w:rsidR="00EE58C6" w:rsidRPr="00EE58C6" w:rsidRDefault="00EE58C6" w:rsidP="00EE58C6">
      <w:pPr>
        <w:pStyle w:val="ConsPlusNormal"/>
        <w:ind w:firstLine="540"/>
        <w:jc w:val="both"/>
      </w:pPr>
      <w:bookmarkStart w:id="1" w:name="P202"/>
      <w:bookmarkEnd w:id="1"/>
      <w:r w:rsidRPr="00EE58C6">
        <w:t>1. С 10-го по 20-е число месяца, следующего за окончанием квартала, Заявитель представляет:</w:t>
      </w:r>
    </w:p>
    <w:p w:rsidR="00EE58C6" w:rsidRPr="00EE58C6" w:rsidRDefault="00EE58C6" w:rsidP="00EE58C6">
      <w:pPr>
        <w:pStyle w:val="ConsPlusNormal"/>
        <w:ind w:firstLine="540"/>
        <w:jc w:val="both"/>
      </w:pPr>
      <w:r w:rsidRPr="00EE58C6">
        <w:t xml:space="preserve">1.1. </w:t>
      </w:r>
      <w:hyperlink w:anchor="P287" w:history="1">
        <w:r w:rsidRPr="00EE58C6">
          <w:t>Заявление</w:t>
        </w:r>
      </w:hyperlink>
      <w:r w:rsidRPr="00EE58C6">
        <w:t xml:space="preserve"> на предоставление субсидии по форме согласно приложению N 3 к Правилам.</w:t>
      </w:r>
    </w:p>
    <w:p w:rsidR="00EE58C6" w:rsidRPr="00EE58C6" w:rsidRDefault="00EE58C6" w:rsidP="00EE58C6">
      <w:pPr>
        <w:pStyle w:val="ConsPlusNormal"/>
        <w:ind w:firstLine="540"/>
        <w:jc w:val="both"/>
      </w:pPr>
      <w:r w:rsidRPr="00EE58C6">
        <w:t xml:space="preserve">1.2. </w:t>
      </w:r>
      <w:hyperlink w:anchor="P341" w:history="1">
        <w:r w:rsidRPr="00EE58C6">
          <w:t>Информацию</w:t>
        </w:r>
      </w:hyperlink>
      <w:r w:rsidRPr="00EE58C6">
        <w:t xml:space="preserve"> о состоянии расчетов по заработной плате всех работников Заявителя по состоянию на последнее число месяца, предшествующего месяцу подачи в Министерство заявления на предоставление субсидии, по форме согласно приложению N 4 к Правилам.</w:t>
      </w:r>
    </w:p>
    <w:p w:rsidR="00EE58C6" w:rsidRPr="00EE58C6" w:rsidRDefault="00EE58C6" w:rsidP="00EE58C6">
      <w:pPr>
        <w:pStyle w:val="ConsPlusNormal"/>
        <w:ind w:firstLine="540"/>
        <w:jc w:val="both"/>
      </w:pPr>
      <w:r w:rsidRPr="00EE58C6">
        <w:t xml:space="preserve">1.3. </w:t>
      </w:r>
      <w:hyperlink w:anchor="P367" w:history="1">
        <w:r w:rsidRPr="00EE58C6">
          <w:t>Расчет</w:t>
        </w:r>
      </w:hyperlink>
      <w:r w:rsidRPr="00EE58C6">
        <w:t xml:space="preserve"> удельного веса выручки от переработки водных биоресурсов в общей сумме выручки Заявителя за предыдущий год, заверенный руководителем и главным бухгалтером, по форме согласно приложению N 5 к Правилам.</w:t>
      </w:r>
    </w:p>
    <w:p w:rsidR="00EE58C6" w:rsidRPr="00EE58C6" w:rsidRDefault="00EE58C6" w:rsidP="00EE58C6">
      <w:pPr>
        <w:pStyle w:val="ConsPlusNormal"/>
        <w:ind w:firstLine="540"/>
        <w:jc w:val="both"/>
      </w:pPr>
      <w:r w:rsidRPr="00EE58C6">
        <w:t>1.4. Копию отчета о прибылях и убытках за предыдущий год, зарегистрированного налоговыми органами Мурманской области.</w:t>
      </w:r>
    </w:p>
    <w:p w:rsidR="00EE58C6" w:rsidRPr="00EE58C6" w:rsidRDefault="00EE58C6" w:rsidP="00EE58C6">
      <w:pPr>
        <w:pStyle w:val="ConsPlusNormal"/>
        <w:ind w:firstLine="540"/>
        <w:jc w:val="both"/>
      </w:pPr>
      <w:r w:rsidRPr="00EE58C6">
        <w:t>1.5. Копию кредитного договора со всеми приложениями и дополнительными соглашениями, заверенную банком-кредитором.</w:t>
      </w:r>
    </w:p>
    <w:p w:rsidR="00EE58C6" w:rsidRPr="00EE58C6" w:rsidRDefault="00EE58C6" w:rsidP="00EE58C6">
      <w:pPr>
        <w:pStyle w:val="ConsPlusNormal"/>
        <w:ind w:firstLine="540"/>
        <w:jc w:val="both"/>
      </w:pPr>
      <w:r w:rsidRPr="00EE58C6">
        <w:t>1.6. С заявлением на предоставление субсидии на возмещение части понесенных расходов по уплате процентов по кредитному договору, целевым назначением кредитных средств которого является приобретение сырья и вспомогательных материалов, представляются:</w:t>
      </w:r>
    </w:p>
    <w:p w:rsidR="00EE58C6" w:rsidRPr="00EE58C6" w:rsidRDefault="00EE58C6" w:rsidP="00EE58C6">
      <w:pPr>
        <w:pStyle w:val="ConsPlusNormal"/>
        <w:ind w:firstLine="540"/>
        <w:jc w:val="both"/>
      </w:pPr>
      <w:r w:rsidRPr="00EE58C6">
        <w:t xml:space="preserve">- копии статистических отчетов о производстве </w:t>
      </w:r>
      <w:proofErr w:type="spellStart"/>
      <w:r w:rsidRPr="00EE58C6">
        <w:t>рыбопродукции</w:t>
      </w:r>
      <w:proofErr w:type="spellEnd"/>
      <w:r w:rsidRPr="00EE58C6">
        <w:t xml:space="preserve"> в натуральном и стоимостном выражении за период, в который осуществлена переработка приобретенного за счет кредитных средств сырья, с отметкой о предоставлении в Мурманскстат;</w:t>
      </w:r>
    </w:p>
    <w:p w:rsidR="00EE58C6" w:rsidRPr="00EE58C6" w:rsidRDefault="00EE58C6" w:rsidP="00EE58C6">
      <w:pPr>
        <w:pStyle w:val="ConsPlusNormal"/>
        <w:ind w:firstLine="540"/>
        <w:jc w:val="both"/>
      </w:pPr>
      <w:r w:rsidRPr="00EE58C6">
        <w:t xml:space="preserve">- </w:t>
      </w:r>
      <w:hyperlink w:anchor="P401" w:history="1">
        <w:r w:rsidRPr="00EE58C6">
          <w:t>отчет</w:t>
        </w:r>
      </w:hyperlink>
      <w:r w:rsidRPr="00EE58C6">
        <w:t xml:space="preserve"> о переработке сырья, приобретенного за счет кредитных средств, по форме согласно приложению N 6 к Правилам - 1 экземпляр на бумажном носителе и 1 экземпляр в электронном виде в формате таблицы </w:t>
      </w:r>
      <w:proofErr w:type="spellStart"/>
      <w:r w:rsidRPr="00EE58C6">
        <w:t>Excel</w:t>
      </w:r>
      <w:proofErr w:type="spellEnd"/>
      <w:r w:rsidRPr="00EE58C6">
        <w:t>;</w:t>
      </w:r>
    </w:p>
    <w:p w:rsidR="00EE58C6" w:rsidRPr="00EE58C6" w:rsidRDefault="00EE58C6" w:rsidP="00EE58C6">
      <w:pPr>
        <w:pStyle w:val="ConsPlusNormal"/>
        <w:ind w:firstLine="540"/>
        <w:jc w:val="both"/>
      </w:pPr>
      <w:r w:rsidRPr="00EE58C6">
        <w:t>- информация о применяемых Заявителем нормах выхода готовой продукции в ассортименте.</w:t>
      </w:r>
    </w:p>
    <w:p w:rsidR="00EE58C6" w:rsidRPr="00EE58C6" w:rsidRDefault="00EE58C6" w:rsidP="00EE58C6">
      <w:pPr>
        <w:pStyle w:val="ConsPlusNormal"/>
        <w:ind w:firstLine="709"/>
        <w:jc w:val="both"/>
      </w:pPr>
      <w:r w:rsidRPr="00EE58C6">
        <w:t>- перечень продукции, в производстве которой используются вспомогательные материалы, приобретенные за счет кредитных средств.</w:t>
      </w:r>
    </w:p>
    <w:p w:rsidR="00EE58C6" w:rsidRPr="00EE58C6" w:rsidRDefault="00EE58C6" w:rsidP="00EE58C6">
      <w:pPr>
        <w:pStyle w:val="ConsPlusNormal"/>
        <w:ind w:firstLine="540"/>
        <w:jc w:val="both"/>
      </w:pPr>
      <w:r w:rsidRPr="00EE58C6">
        <w:t>1.7. С заявлением на предоставление субсидии на возмещение части понесенных расходов по уплате процентов по кредитному договору, целевым назначением кредитных средств которого является создание береговых производственных объектов, позволяющих осуществлять переработку водных биоресурсов, представляются следующие документы, заверенные Заявителем:</w:t>
      </w:r>
    </w:p>
    <w:p w:rsidR="00EE58C6" w:rsidRPr="00EE58C6" w:rsidRDefault="00EE58C6" w:rsidP="00EE58C6">
      <w:pPr>
        <w:pStyle w:val="ConsPlusNormal"/>
        <w:ind w:firstLine="540"/>
        <w:jc w:val="both"/>
      </w:pPr>
      <w:r w:rsidRPr="00EE58C6">
        <w:t>1.7.1. Копия сводной сметы на строительство (реконструкцию, расширение, модернизацию) объекта.</w:t>
      </w:r>
    </w:p>
    <w:p w:rsidR="00EE58C6" w:rsidRPr="00EE58C6" w:rsidRDefault="00EE58C6" w:rsidP="00EE58C6">
      <w:pPr>
        <w:pStyle w:val="ConsPlusNormal"/>
        <w:ind w:firstLine="540"/>
        <w:jc w:val="both"/>
      </w:pPr>
      <w:r w:rsidRPr="00EE58C6">
        <w:t>1.7.2. При проведении работ подрядным способом:</w:t>
      </w:r>
    </w:p>
    <w:p w:rsidR="00EE58C6" w:rsidRPr="00EE58C6" w:rsidRDefault="00EE58C6" w:rsidP="00EE58C6">
      <w:pPr>
        <w:pStyle w:val="ConsPlusNormal"/>
        <w:ind w:firstLine="540"/>
        <w:jc w:val="both"/>
      </w:pPr>
      <w:r w:rsidRPr="00EE58C6">
        <w:lastRenderedPageBreak/>
        <w:t>- копии договоров на поставку технологического оборудования, на выполнение подрядных работ, прочих работ (проектные работы, экспертиза, технадзор);</w:t>
      </w:r>
    </w:p>
    <w:p w:rsidR="00EE58C6" w:rsidRPr="00EE58C6" w:rsidRDefault="00EE58C6" w:rsidP="00EE58C6">
      <w:pPr>
        <w:pStyle w:val="ConsPlusNormal"/>
        <w:ind w:firstLine="540"/>
        <w:jc w:val="both"/>
      </w:pPr>
      <w:r w:rsidRPr="00EE58C6">
        <w:t>- копии актов о приемке выполненных работ, о приемке-передаче оборудования в монтаж и справок о стоимости выполненных работ и затрат;</w:t>
      </w:r>
    </w:p>
    <w:p w:rsidR="00EE58C6" w:rsidRPr="00EE58C6" w:rsidRDefault="00EE58C6" w:rsidP="00EE58C6">
      <w:pPr>
        <w:pStyle w:val="ConsPlusNormal"/>
        <w:ind w:firstLine="540"/>
        <w:jc w:val="both"/>
      </w:pPr>
      <w:r w:rsidRPr="00EE58C6">
        <w:t>- 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E58C6" w:rsidRPr="00EE58C6" w:rsidRDefault="00EE58C6" w:rsidP="00EE58C6">
      <w:pPr>
        <w:pStyle w:val="ConsPlusNormal"/>
        <w:ind w:firstLine="540"/>
        <w:jc w:val="both"/>
      </w:pPr>
      <w:r w:rsidRPr="00EE58C6">
        <w:t>1.7.3. При проведении работ хозяйственным способом:</w:t>
      </w:r>
    </w:p>
    <w:p w:rsidR="00EE58C6" w:rsidRPr="00EE58C6" w:rsidRDefault="00EE58C6" w:rsidP="00EE58C6">
      <w:pPr>
        <w:pStyle w:val="ConsPlusNormal"/>
        <w:ind w:firstLine="540"/>
        <w:jc w:val="both"/>
      </w:pPr>
      <w:r w:rsidRPr="00EE58C6">
        <w:t>-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w:t>
      </w:r>
    </w:p>
    <w:p w:rsidR="00EE58C6" w:rsidRPr="00EE58C6" w:rsidRDefault="00EE58C6" w:rsidP="00EE58C6">
      <w:pPr>
        <w:pStyle w:val="ConsPlusNormal"/>
        <w:ind w:firstLine="540"/>
        <w:jc w:val="both"/>
      </w:pPr>
      <w:r w:rsidRPr="00EE58C6">
        <w:t>- выписка из ведомости на выдачу зарплаты работникам соответствующего подразделения;</w:t>
      </w:r>
    </w:p>
    <w:p w:rsidR="00EE58C6" w:rsidRPr="00EE58C6" w:rsidRDefault="00EE58C6" w:rsidP="00EE58C6">
      <w:pPr>
        <w:pStyle w:val="ConsPlusNormal"/>
        <w:ind w:firstLine="540"/>
        <w:jc w:val="both"/>
      </w:pPr>
      <w:r w:rsidRPr="00EE58C6">
        <w:t>- копии актов выполненных работ, справки о стоимости выполненных работ и затрат.</w:t>
      </w:r>
    </w:p>
    <w:p w:rsidR="00EE58C6" w:rsidRPr="00EE58C6" w:rsidRDefault="00EE58C6" w:rsidP="00EE58C6">
      <w:pPr>
        <w:pStyle w:val="ConsPlusNormal"/>
        <w:ind w:firstLine="540"/>
        <w:jc w:val="both"/>
      </w:pPr>
      <w:r w:rsidRPr="00EE58C6">
        <w:t>1.8. Заверенные в банке-кредиторе:</w:t>
      </w:r>
    </w:p>
    <w:p w:rsidR="00EE58C6" w:rsidRPr="00EE58C6" w:rsidRDefault="00EE58C6" w:rsidP="00EE58C6">
      <w:pPr>
        <w:pStyle w:val="ConsPlusNormal"/>
        <w:ind w:firstLine="540"/>
        <w:jc w:val="both"/>
      </w:pPr>
      <w:r w:rsidRPr="00EE58C6">
        <w:t xml:space="preserve">- </w:t>
      </w:r>
      <w:hyperlink w:anchor="P492" w:history="1">
        <w:r w:rsidRPr="00EE58C6">
          <w:t>реестр</w:t>
        </w:r>
      </w:hyperlink>
      <w:r w:rsidRPr="00EE58C6">
        <w:t xml:space="preserve"> платежных поручений, подтверждающих целевое использование кредитных средств, полученных по субсидируемому кредитному договору, по форме согласно приложению N 7 к Правилам;</w:t>
      </w:r>
    </w:p>
    <w:p w:rsidR="00EE58C6" w:rsidRPr="00EE58C6" w:rsidRDefault="00EE58C6" w:rsidP="00EE58C6">
      <w:pPr>
        <w:pStyle w:val="ConsPlusNormal"/>
        <w:ind w:firstLine="540"/>
        <w:jc w:val="both"/>
      </w:pPr>
      <w:r w:rsidRPr="00EE58C6">
        <w:t>- выписка из ссудного счета Заявителя или документа, подтверждающего получение кредитных средств.</w:t>
      </w:r>
    </w:p>
    <w:p w:rsidR="00EE58C6" w:rsidRPr="00EE58C6" w:rsidRDefault="00EE58C6" w:rsidP="00EE58C6">
      <w:pPr>
        <w:pStyle w:val="ConsPlusNormal"/>
        <w:ind w:firstLine="540"/>
        <w:jc w:val="both"/>
      </w:pPr>
      <w:r w:rsidRPr="00EE58C6">
        <w:t>1.9. Если кредитные средства расходовались в валюте Российской Федерации, то представляются следующие документы:</w:t>
      </w:r>
    </w:p>
    <w:p w:rsidR="00EE58C6" w:rsidRPr="00EE58C6" w:rsidRDefault="00EE58C6" w:rsidP="00EE58C6">
      <w:pPr>
        <w:pStyle w:val="ConsPlusNormal"/>
        <w:ind w:firstLine="540"/>
        <w:jc w:val="both"/>
      </w:pPr>
      <w:r w:rsidRPr="00EE58C6">
        <w:t>- копии платежных поручений, подтверждающих целевое использование кредитных средств в полном объеме, заверенные организацией, с отметкой банка;</w:t>
      </w:r>
    </w:p>
    <w:p w:rsidR="00EE58C6" w:rsidRPr="00EE58C6" w:rsidRDefault="00EE58C6" w:rsidP="00EE58C6">
      <w:pPr>
        <w:pStyle w:val="ConsPlusNormal"/>
        <w:ind w:firstLine="540"/>
        <w:jc w:val="both"/>
      </w:pPr>
      <w:r w:rsidRPr="00EE58C6">
        <w:t>- копии документов, на которые ссылается платежное поручение, товарных накладных, подтверждающих целевое использование кредитных средств в полном объеме.</w:t>
      </w:r>
    </w:p>
    <w:p w:rsidR="00EE58C6" w:rsidRPr="00EE58C6" w:rsidRDefault="00EE58C6" w:rsidP="00EE58C6">
      <w:pPr>
        <w:pStyle w:val="ConsPlusNormal"/>
        <w:ind w:firstLine="540"/>
        <w:jc w:val="both"/>
      </w:pPr>
      <w:r w:rsidRPr="00EE58C6">
        <w:t>1.10. Если кредитные средства расходовались в иностранной валюте, то представляются следующие документы:</w:t>
      </w:r>
    </w:p>
    <w:p w:rsidR="00EE58C6" w:rsidRPr="00EE58C6" w:rsidRDefault="00EE58C6" w:rsidP="00EE58C6">
      <w:pPr>
        <w:pStyle w:val="ConsPlusNormal"/>
        <w:ind w:firstLine="540"/>
        <w:jc w:val="both"/>
      </w:pPr>
      <w:r w:rsidRPr="00EE58C6">
        <w:t>- копии поручений (заявлений) на покупку иностранной валюты;</w:t>
      </w:r>
    </w:p>
    <w:p w:rsidR="00EE58C6" w:rsidRPr="00EE58C6" w:rsidRDefault="00EE58C6" w:rsidP="00EE58C6">
      <w:pPr>
        <w:pStyle w:val="ConsPlusNormal"/>
        <w:ind w:firstLine="540"/>
        <w:jc w:val="both"/>
      </w:pPr>
      <w:r w:rsidRPr="00EE58C6">
        <w:t>- копии платежных поручений (заявлений на перевод валюты) на оплату сырья и вспомогательных материалов и (или) документов, подтверждающих открытие аккредитива на указанные цели;</w:t>
      </w:r>
    </w:p>
    <w:p w:rsidR="00EE58C6" w:rsidRPr="00EE58C6" w:rsidRDefault="00EE58C6" w:rsidP="00EE58C6">
      <w:pPr>
        <w:pStyle w:val="ConsPlusNormal"/>
        <w:ind w:firstLine="540"/>
        <w:jc w:val="both"/>
      </w:pPr>
      <w:r w:rsidRPr="00EE58C6">
        <w:t>- копии контрактов, подтверждающих целевое использование кредитных средств;</w:t>
      </w:r>
    </w:p>
    <w:p w:rsidR="00EE58C6" w:rsidRPr="00EE58C6" w:rsidRDefault="00EE58C6" w:rsidP="00EE58C6">
      <w:pPr>
        <w:pStyle w:val="ConsPlusNormal"/>
        <w:ind w:firstLine="540"/>
        <w:jc w:val="both"/>
      </w:pPr>
      <w:r w:rsidRPr="00EE58C6">
        <w:t>- копии таможенных деклараций на товары.</w:t>
      </w:r>
    </w:p>
    <w:p w:rsidR="00EE58C6" w:rsidRPr="00EE58C6" w:rsidRDefault="00EE58C6" w:rsidP="00EE58C6">
      <w:pPr>
        <w:pStyle w:val="ConsPlusNormal"/>
        <w:ind w:firstLine="540"/>
        <w:jc w:val="both"/>
      </w:pPr>
      <w:bookmarkStart w:id="2" w:name="P242"/>
      <w:bookmarkEnd w:id="2"/>
      <w:r w:rsidRPr="00EE58C6">
        <w:t>1.11. Заявитель может в добровольном порядке дополнительно к вышеуказанным документам представить:</w:t>
      </w:r>
    </w:p>
    <w:p w:rsidR="00EE58C6" w:rsidRPr="00EE58C6" w:rsidRDefault="00EE58C6" w:rsidP="00EE58C6">
      <w:pPr>
        <w:pStyle w:val="ConsPlusNormal"/>
        <w:ind w:firstLine="540"/>
        <w:jc w:val="both"/>
      </w:pPr>
      <w:r w:rsidRPr="00EE58C6">
        <w:t>- справку налогового органа об отсутствии задолженности по уплате налогов, сборов, пеней и штрафов, выданную не ранее чем за 1 месяц до даты подачи заявления на предоставление субсидии;</w:t>
      </w:r>
    </w:p>
    <w:p w:rsidR="00EE58C6" w:rsidRPr="00EE58C6" w:rsidRDefault="00EE58C6" w:rsidP="00EE58C6">
      <w:pPr>
        <w:pStyle w:val="ConsPlusNormal"/>
        <w:ind w:firstLine="540"/>
        <w:jc w:val="both"/>
      </w:pPr>
      <w:r w:rsidRPr="00EE58C6">
        <w:t xml:space="preserve">- выписку из Единого государственного реестра юридических лиц </w:t>
      </w:r>
      <w:r w:rsidRPr="00EE58C6">
        <w:lastRenderedPageBreak/>
        <w:t>(Единого государственного реестра индивидуальных предпринимателей), выданную не ранее чем за 1 месяц до даты подачи заявления на предоставление субсидии.</w:t>
      </w:r>
    </w:p>
    <w:p w:rsidR="00EE58C6" w:rsidRPr="00EE58C6" w:rsidRDefault="00EE58C6" w:rsidP="00EE58C6">
      <w:pPr>
        <w:pStyle w:val="ConsPlusNormal"/>
        <w:ind w:firstLine="540"/>
        <w:jc w:val="both"/>
      </w:pPr>
      <w:bookmarkStart w:id="3" w:name="P247"/>
      <w:bookmarkEnd w:id="3"/>
      <w:r w:rsidRPr="00EE58C6">
        <w:t>2. После получения извещения о приеме кредитного договора к субсидированию с 20-го по 25-е число месяца, следующего за окончанием квартала текущего года (кроме января), а также с 1 по 12 декабря Заявитель предоставляет:</w:t>
      </w:r>
    </w:p>
    <w:p w:rsidR="00EE58C6" w:rsidRPr="00EE58C6" w:rsidRDefault="00EE58C6" w:rsidP="00EE58C6">
      <w:pPr>
        <w:pStyle w:val="ConsPlusNormal"/>
        <w:ind w:firstLine="540"/>
        <w:jc w:val="both"/>
      </w:pPr>
      <w:r w:rsidRPr="00EE58C6">
        <w:t xml:space="preserve">2.1. Расчет размера субсидии в 2 экземплярах по форме согласно </w:t>
      </w:r>
      <w:hyperlink w:anchor="P555" w:history="1">
        <w:r w:rsidRPr="00EE58C6">
          <w:t>приложениям N 8</w:t>
        </w:r>
      </w:hyperlink>
      <w:r w:rsidRPr="00EE58C6">
        <w:t xml:space="preserve"> или </w:t>
      </w:r>
      <w:hyperlink w:anchor="P638" w:history="1">
        <w:r w:rsidRPr="00EE58C6">
          <w:t>N 9</w:t>
        </w:r>
      </w:hyperlink>
      <w:r w:rsidRPr="00EE58C6">
        <w:t xml:space="preserve"> к Правилам на бумажном носителе и 1 экземпляр в электронном виде в формате </w:t>
      </w:r>
      <w:proofErr w:type="spellStart"/>
      <w:r w:rsidRPr="00EE58C6">
        <w:t>Excel</w:t>
      </w:r>
      <w:proofErr w:type="spellEnd"/>
      <w:r w:rsidRPr="00EE58C6">
        <w:t>.</w:t>
      </w:r>
    </w:p>
    <w:p w:rsidR="00EE58C6" w:rsidRPr="00EE58C6" w:rsidRDefault="00EE58C6" w:rsidP="00EE58C6">
      <w:pPr>
        <w:pStyle w:val="ConsPlusNormal"/>
        <w:ind w:firstLine="540"/>
        <w:jc w:val="both"/>
      </w:pPr>
      <w:r w:rsidRPr="00EE58C6">
        <w:t>2.2. Выписку из ссудного счета Заявителя.</w:t>
      </w:r>
    </w:p>
    <w:p w:rsidR="00EE58C6" w:rsidRPr="00EE58C6" w:rsidRDefault="00EE58C6" w:rsidP="00EE58C6">
      <w:pPr>
        <w:pStyle w:val="ConsPlusNormal"/>
        <w:ind w:firstLine="540"/>
        <w:jc w:val="both"/>
      </w:pPr>
      <w:r w:rsidRPr="00EE58C6">
        <w:t>2.3. Копию документа банка-кредитора о начисленных процентах за пользование кредитом, заверенную в банке-кредиторе.</w:t>
      </w:r>
    </w:p>
    <w:p w:rsidR="00EE58C6" w:rsidRPr="00EE58C6" w:rsidRDefault="00EE58C6" w:rsidP="00EE58C6">
      <w:pPr>
        <w:pStyle w:val="ConsPlusNormal"/>
        <w:ind w:firstLine="540"/>
        <w:jc w:val="both"/>
      </w:pPr>
      <w:r w:rsidRPr="00EE58C6">
        <w:t>2.4. Копии документов, подтверждающих оплату начисленных процентов, заверенные банком.</w:t>
      </w:r>
    </w:p>
    <w:p w:rsidR="00EE58C6" w:rsidRPr="00EE58C6" w:rsidRDefault="00EE58C6" w:rsidP="00EE58C6">
      <w:pPr>
        <w:pStyle w:val="ConsPlusNormal"/>
        <w:ind w:firstLine="540"/>
        <w:jc w:val="both"/>
      </w:pPr>
      <w:r w:rsidRPr="00EE58C6">
        <w:t>2.5. Копии документов, подтверждающих оплату основного долга, заверенные банком.</w:t>
      </w:r>
    </w:p>
    <w:p w:rsidR="00EE58C6" w:rsidRPr="00EE58C6" w:rsidRDefault="00EE58C6" w:rsidP="00EE58C6">
      <w:pPr>
        <w:pStyle w:val="ConsPlusNormal"/>
        <w:ind w:firstLine="540"/>
        <w:jc w:val="both"/>
      </w:pPr>
      <w:bookmarkStart w:id="4" w:name="P255"/>
      <w:bookmarkEnd w:id="4"/>
      <w:r w:rsidRPr="00EE58C6">
        <w:t>3. Заявитель с проектом соглашения с Министерством о предоставлении субсидии представляет следующие документы:</w:t>
      </w:r>
    </w:p>
    <w:p w:rsidR="00EE58C6" w:rsidRPr="00EE58C6" w:rsidRDefault="00EE58C6" w:rsidP="00EE58C6">
      <w:pPr>
        <w:pStyle w:val="ConsPlusNormal"/>
        <w:ind w:firstLine="540"/>
        <w:jc w:val="both"/>
      </w:pPr>
      <w:r w:rsidRPr="00EE58C6">
        <w:t>3.1. Справку, подтверждающую отсутствие у Заявителя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EE58C6" w:rsidRPr="00EE58C6" w:rsidRDefault="00EE58C6" w:rsidP="00EE58C6">
      <w:pPr>
        <w:pStyle w:val="ConsPlusNormal"/>
        <w:ind w:firstLine="540"/>
        <w:jc w:val="both"/>
      </w:pPr>
      <w:r w:rsidRPr="00EE58C6">
        <w:t>3.2. Информацию, подписанную руководителем (уполномоченным лицом), подтверждающую, что Заявитель на первое число месяца, предшествующего месяцу заключения соглашения:</w:t>
      </w:r>
    </w:p>
    <w:p w:rsidR="00EE58C6" w:rsidRPr="00EE58C6" w:rsidRDefault="00EE58C6" w:rsidP="00EE58C6">
      <w:pPr>
        <w:pStyle w:val="ConsPlusNormal"/>
        <w:ind w:firstLine="540"/>
        <w:jc w:val="both"/>
      </w:pPr>
      <w:r w:rsidRPr="00EE58C6">
        <w:t>- не находится в процессе реорганизации, ликвидации, банкротства и не имеет ограничения на осуществление хозяйственной деятельности;</w:t>
      </w:r>
    </w:p>
    <w:p w:rsidR="00EE58C6" w:rsidRPr="00EE58C6" w:rsidRDefault="00EE58C6" w:rsidP="00EE58C6">
      <w:pPr>
        <w:pStyle w:val="ConsPlusNormal"/>
        <w:ind w:firstLine="540"/>
        <w:jc w:val="both"/>
      </w:pPr>
      <w:r w:rsidRPr="00EE58C6">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58C6" w:rsidRPr="00EE58C6" w:rsidRDefault="00EE58C6" w:rsidP="00EE58C6">
      <w:pPr>
        <w:pStyle w:val="ConsPlusNormal"/>
        <w:ind w:firstLine="540"/>
        <w:jc w:val="both"/>
      </w:pPr>
      <w:r w:rsidRPr="00EE58C6">
        <w:t xml:space="preserve">- не является получателем средств из областного бюджета в соответствии с иными нормативными правовыми актами на цели, указанные в </w:t>
      </w:r>
      <w:hyperlink w:anchor="P53" w:history="1">
        <w:r w:rsidRPr="00EE58C6">
          <w:t>пункте 1.3</w:t>
        </w:r>
      </w:hyperlink>
      <w:r w:rsidRPr="00EE58C6">
        <w:t xml:space="preserve"> настоящих Правил;</w:t>
      </w:r>
    </w:p>
    <w:p w:rsidR="00EE58C6" w:rsidRPr="00EE58C6" w:rsidRDefault="00EE58C6" w:rsidP="00EE58C6">
      <w:pPr>
        <w:pStyle w:val="ConsPlusNormal"/>
        <w:ind w:firstLine="540"/>
        <w:jc w:val="both"/>
      </w:pPr>
      <w:r w:rsidRPr="00EE58C6">
        <w:t>- не имеет просроченной задолженности перед работниками по заработной плате.</w:t>
      </w:r>
    </w:p>
    <w:p w:rsidR="00EE58C6" w:rsidRPr="00EE58C6" w:rsidRDefault="00EE58C6" w:rsidP="00EE58C6">
      <w:pPr>
        <w:pStyle w:val="ConsPlusNormal"/>
        <w:ind w:firstLine="540"/>
        <w:jc w:val="both"/>
      </w:pPr>
      <w:r w:rsidRPr="00EE58C6">
        <w:t xml:space="preserve">3.3. Письменное согласие, подписанное руководителем </w:t>
      </w:r>
      <w:r w:rsidRPr="00EE58C6">
        <w:lastRenderedPageBreak/>
        <w:t>(уполномоченным лицом), на проведение Министерством и органами государственного финансового контроля проверок соблюдения Заявителем условий, целей и порядка предоставления субсидии.</w:t>
      </w:r>
    </w:p>
    <w:p w:rsidR="00EE58C6" w:rsidRPr="00EE58C6" w:rsidRDefault="00EE58C6" w:rsidP="00EE58C6">
      <w:pPr>
        <w:pStyle w:val="ConsPlusNormal"/>
        <w:ind w:firstLine="540"/>
        <w:jc w:val="both"/>
      </w:pPr>
      <w:bookmarkStart w:id="5" w:name="P264"/>
      <w:bookmarkEnd w:id="5"/>
      <w:r w:rsidRPr="00EE58C6">
        <w:t>4. Получатель субсидии представляет Министерству:</w:t>
      </w:r>
    </w:p>
    <w:p w:rsidR="00EE58C6" w:rsidRPr="00EE58C6" w:rsidRDefault="00EE58C6" w:rsidP="00EE58C6">
      <w:pPr>
        <w:pStyle w:val="ConsPlusNormal"/>
        <w:ind w:firstLine="540"/>
        <w:jc w:val="both"/>
      </w:pPr>
      <w:r w:rsidRPr="00EE58C6">
        <w:t>- до 15 февраля года, следующего за отчетным, сведения о достигнутых результатах предоставления субсидии по форме, установленной соглашением, заключаемым в соответствии с пунктом 2.3 настоящих Правил, с приложением копий статистической, бухгалтерской и налоговой отчетности, подтверждающей значения результатов предоставления субсидии;</w:t>
      </w:r>
    </w:p>
    <w:p w:rsidR="00EE58C6" w:rsidRPr="00EE58C6" w:rsidRDefault="00EE58C6" w:rsidP="00EE58C6">
      <w:pPr>
        <w:pStyle w:val="ConsPlusNormal"/>
        <w:ind w:firstLine="540"/>
        <w:jc w:val="both"/>
      </w:pPr>
      <w:r w:rsidRPr="00EE58C6">
        <w:t>- до 10 апреля года, следующего за отчетным, информацию о показателях деятельности по форме согласно приложению № 10 к настоящим Правилам, а также пояснительную записку.</w:t>
      </w:r>
    </w:p>
    <w:p w:rsidR="00EE58C6" w:rsidRPr="00EE58C6" w:rsidRDefault="00EE58C6" w:rsidP="00EE58C6">
      <w:pPr>
        <w:pStyle w:val="ConsPlusNormal"/>
        <w:ind w:firstLine="540"/>
        <w:jc w:val="both"/>
      </w:pPr>
      <w:r w:rsidRPr="00EE58C6">
        <w:t xml:space="preserve">При предоставлении субсидии на цели, указанные в </w:t>
      </w:r>
      <w:hyperlink w:anchor="P55" w:history="1">
        <w:r w:rsidRPr="00EE58C6">
          <w:t>подпункте "б" пункта 1.3</w:t>
        </w:r>
      </w:hyperlink>
      <w:r w:rsidRPr="00EE58C6">
        <w:t xml:space="preserve"> настоящих Правил, кроме сведений, указанных в </w:t>
      </w:r>
      <w:hyperlink w:anchor="P264" w:history="1">
        <w:r w:rsidRPr="00EE58C6">
          <w:t>абзаце первом</w:t>
        </w:r>
      </w:hyperlink>
      <w:r w:rsidRPr="00EE58C6">
        <w:t xml:space="preserve"> настоящего пункта, предоставляются копии актов о приемке-передаче здания (сооружения) и (или) актов приема-сдачи реконструированных, модернизированных объектов основных средств, заверенные Заемщиком, с указанием производственной мощности объекта и к</w:t>
      </w:r>
      <w:bookmarkStart w:id="6" w:name="_GoBack"/>
      <w:bookmarkEnd w:id="6"/>
      <w:r w:rsidRPr="00EE58C6">
        <w:t>оличества созданных рабочих мест.</w:t>
      </w:r>
    </w:p>
    <w:p w:rsidR="00EE58C6" w:rsidRPr="00EE58C6" w:rsidRDefault="00EE58C6" w:rsidP="00EE58C6">
      <w:pPr>
        <w:pStyle w:val="ConsPlusNormal"/>
        <w:ind w:firstLine="540"/>
        <w:jc w:val="both"/>
      </w:pPr>
      <w:r w:rsidRPr="00EE58C6">
        <w:t>Примечание: в случае получения кредита в иностранной валюте и использования его в рублях перечень документов, подтверждающих целевое использование инвестиционного кредита, соответствует перечню документов, установленному для подтверждения целевого использования инвестиционного кредита, полученного в рублях.</w:t>
      </w:r>
    </w:p>
    <w:p w:rsidR="00EE58C6" w:rsidRPr="00EE58C6" w:rsidRDefault="00EE58C6" w:rsidP="00EE58C6">
      <w:pPr>
        <w:pStyle w:val="ConsPlusNormal"/>
        <w:ind w:firstLine="540"/>
        <w:jc w:val="both"/>
      </w:pPr>
      <w:r w:rsidRPr="00EE58C6">
        <w:t>При подтверждении целевого использования для расчета размера субсидии суммы принимаются к целевому использованию с учетом НДС.</w:t>
      </w:r>
    </w:p>
    <w:p w:rsidR="00094076" w:rsidRPr="00EE58C6" w:rsidRDefault="00094076" w:rsidP="00EE58C6">
      <w:pPr>
        <w:spacing w:after="0" w:line="240" w:lineRule="auto"/>
      </w:pPr>
    </w:p>
    <w:p w:rsidR="00EE58C6" w:rsidRPr="00EE58C6" w:rsidRDefault="00EE58C6" w:rsidP="00EE58C6">
      <w:pPr>
        <w:spacing w:after="0" w:line="240" w:lineRule="auto"/>
      </w:pPr>
    </w:p>
    <w:sectPr w:rsidR="00EE58C6" w:rsidRPr="00EE5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F5"/>
    <w:rsid w:val="00094076"/>
    <w:rsid w:val="00EE58C6"/>
    <w:rsid w:val="00F4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FB1D6-75F3-404B-B584-FC580ADA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9F5"/>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F439F5"/>
    <w:pPr>
      <w:widowControl w:val="0"/>
      <w:autoSpaceDE w:val="0"/>
      <w:autoSpaceDN w:val="0"/>
      <w:spacing w:after="0" w:line="240" w:lineRule="auto"/>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И.Р.</dc:creator>
  <cp:keywords/>
  <dc:description/>
  <cp:lastModifiedBy>Жукова И.Р.</cp:lastModifiedBy>
  <cp:revision>2</cp:revision>
  <dcterms:created xsi:type="dcterms:W3CDTF">2018-10-31T09:54:00Z</dcterms:created>
  <dcterms:modified xsi:type="dcterms:W3CDTF">2020-08-18T11:43:00Z</dcterms:modified>
</cp:coreProperties>
</file>