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A3" w:rsidRDefault="00A80EA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0EA3" w:rsidRDefault="00A80EA3">
      <w:pPr>
        <w:pStyle w:val="ConsPlusNormal"/>
        <w:ind w:firstLine="540"/>
        <w:jc w:val="both"/>
        <w:outlineLvl w:val="0"/>
      </w:pPr>
    </w:p>
    <w:p w:rsidR="00A80EA3" w:rsidRDefault="00A80EA3">
      <w:pPr>
        <w:pStyle w:val="ConsPlusNormal"/>
        <w:outlineLvl w:val="0"/>
      </w:pPr>
      <w:r>
        <w:t>Зарегистрировано в Минюсте России 21 марта 2011 г. N 20197</w:t>
      </w:r>
    </w:p>
    <w:p w:rsidR="00A80EA3" w:rsidRDefault="00A80E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EA3" w:rsidRDefault="00A80EA3">
      <w:pPr>
        <w:pStyle w:val="ConsPlusNormal"/>
      </w:pPr>
    </w:p>
    <w:p w:rsidR="00A80EA3" w:rsidRDefault="00A80EA3">
      <w:pPr>
        <w:pStyle w:val="ConsPlusTitle"/>
        <w:jc w:val="center"/>
      </w:pPr>
      <w:r>
        <w:t>МИНИСТЕРСТВО ПРИРОДНЫХ РЕСУРСОВ И ЭКОЛОГИИ</w:t>
      </w:r>
    </w:p>
    <w:p w:rsidR="00A80EA3" w:rsidRDefault="00A80EA3">
      <w:pPr>
        <w:pStyle w:val="ConsPlusTitle"/>
        <w:jc w:val="center"/>
      </w:pPr>
      <w:r>
        <w:t>РОССИЙСКОЙ ФЕДЕРАЦИИ</w:t>
      </w:r>
    </w:p>
    <w:p w:rsidR="00A80EA3" w:rsidRDefault="00A80EA3">
      <w:pPr>
        <w:pStyle w:val="ConsPlusTitle"/>
        <w:jc w:val="center"/>
      </w:pPr>
    </w:p>
    <w:p w:rsidR="00A80EA3" w:rsidRDefault="00A80EA3">
      <w:pPr>
        <w:pStyle w:val="ConsPlusTitle"/>
        <w:jc w:val="center"/>
      </w:pPr>
      <w:r>
        <w:t>ПРИКАЗ</w:t>
      </w:r>
    </w:p>
    <w:p w:rsidR="00A80EA3" w:rsidRDefault="00A80EA3">
      <w:pPr>
        <w:pStyle w:val="ConsPlusTitle"/>
        <w:jc w:val="center"/>
      </w:pPr>
      <w:r>
        <w:t>от 20 января 2011 г. N 13</w:t>
      </w:r>
    </w:p>
    <w:p w:rsidR="00A80EA3" w:rsidRDefault="00A80EA3">
      <w:pPr>
        <w:pStyle w:val="ConsPlusTitle"/>
        <w:jc w:val="center"/>
      </w:pPr>
    </w:p>
    <w:p w:rsidR="00A80EA3" w:rsidRDefault="00A80EA3">
      <w:pPr>
        <w:pStyle w:val="ConsPlusTitle"/>
        <w:jc w:val="center"/>
      </w:pPr>
      <w:r>
        <w:t>ОБ УТВЕРЖДЕНИИ ПОРЯДКА</w:t>
      </w:r>
    </w:p>
    <w:p w:rsidR="00A80EA3" w:rsidRDefault="00A80EA3">
      <w:pPr>
        <w:pStyle w:val="ConsPlusTitle"/>
        <w:jc w:val="center"/>
      </w:pPr>
      <w:r>
        <w:t>ВЫДАЧИ И АННУЛИРОВАНИЯ ОХОТНИЧЬЕГО БИЛЕТА ЕДИНОГО</w:t>
      </w:r>
    </w:p>
    <w:p w:rsidR="00A80EA3" w:rsidRDefault="00A80EA3">
      <w:pPr>
        <w:pStyle w:val="ConsPlusTitle"/>
        <w:jc w:val="center"/>
      </w:pPr>
      <w:r>
        <w:t>ФЕДЕРАЛЬНОГО ОБРАЗЦА, ФОРМЫ ОХОТНИЧЬЕГО БИЛЕТА</w:t>
      </w:r>
    </w:p>
    <w:p w:rsidR="00A80EA3" w:rsidRDefault="00A80E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0E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EA3" w:rsidRDefault="00A80E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EA3" w:rsidRDefault="00A80E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0EA3" w:rsidRDefault="00A80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0EA3" w:rsidRDefault="00A80E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28.05.2015 </w:t>
            </w:r>
            <w:hyperlink r:id="rId5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:rsidR="00A80EA3" w:rsidRDefault="00A80E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05.08.2015 </w:t>
            </w:r>
            <w:hyperlink r:id="rId6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27.09.2016 </w:t>
            </w:r>
            <w:hyperlink r:id="rId7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10.03.2022 </w:t>
            </w:r>
            <w:hyperlink r:id="rId8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EA3" w:rsidRDefault="00A80EA3">
            <w:pPr>
              <w:pStyle w:val="ConsPlusNormal"/>
            </w:pPr>
          </w:p>
        </w:tc>
      </w:tr>
    </w:tbl>
    <w:p w:rsidR="00A80EA3" w:rsidRDefault="00A80EA3">
      <w:pPr>
        <w:pStyle w:val="ConsPlusNormal"/>
        <w:jc w:val="center"/>
      </w:pPr>
    </w:p>
    <w:p w:rsidR="00A80EA3" w:rsidRDefault="00A80EA3">
      <w:pPr>
        <w:pStyle w:val="ConsPlusNormal"/>
        <w:ind w:firstLine="540"/>
        <w:jc w:val="both"/>
      </w:pPr>
      <w:r>
        <w:t xml:space="preserve">В целях реализации </w:t>
      </w:r>
      <w:hyperlink r:id="rId9">
        <w:r>
          <w:rPr>
            <w:color w:val="0000FF"/>
          </w:rPr>
          <w:t>статей 21</w:t>
        </w:r>
      </w:hyperlink>
      <w:r>
        <w:t xml:space="preserve"> и </w:t>
      </w:r>
      <w:hyperlink r:id="rId10">
        <w:r>
          <w:rPr>
            <w:color w:val="0000FF"/>
          </w:rPr>
          <w:t>32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Российская газета, 2010, N 296) и в соответствии с </w:t>
      </w:r>
      <w:hyperlink r:id="rId11">
        <w:r>
          <w:rPr>
            <w:color w:val="0000FF"/>
          </w:rPr>
          <w:t>пунктом 5.2.51.15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34, ст. 4192; N 49, ст. 5976; 2010, N 5, ст. 538; N 10, ст. 1094; N 14, ст. 1656; N 26, ст. 3350; N 31, ст. 4251, ст. 4268; N 38, ст. 4835), приказываю: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1. Утвердить:</w:t>
      </w:r>
    </w:p>
    <w:p w:rsidR="00A80EA3" w:rsidRDefault="00A80EA3">
      <w:pPr>
        <w:pStyle w:val="ConsPlusNormal"/>
        <w:spacing w:before="200"/>
        <w:ind w:firstLine="540"/>
        <w:jc w:val="both"/>
      </w:pPr>
      <w:hyperlink w:anchor="P36">
        <w:r>
          <w:rPr>
            <w:color w:val="0000FF"/>
          </w:rPr>
          <w:t>Порядок</w:t>
        </w:r>
      </w:hyperlink>
      <w:r>
        <w:t xml:space="preserve"> выдачи и аннулирования охотничьего билета единого федерального образца согласно приложению N 1;</w:t>
      </w:r>
    </w:p>
    <w:p w:rsidR="00A80EA3" w:rsidRDefault="00A80EA3">
      <w:pPr>
        <w:pStyle w:val="ConsPlusNormal"/>
        <w:spacing w:before="200"/>
        <w:ind w:firstLine="540"/>
        <w:jc w:val="both"/>
      </w:pPr>
      <w:hyperlink w:anchor="P163">
        <w:r>
          <w:rPr>
            <w:color w:val="0000FF"/>
          </w:rPr>
          <w:t>форму</w:t>
        </w:r>
      </w:hyperlink>
      <w:r>
        <w:t xml:space="preserve"> охотничьего билета согласно приложению N 2.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2. Настоящий Приказ вступает в силу с 1 июля 2011 года.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jc w:val="right"/>
      </w:pPr>
      <w:r>
        <w:t>Министр</w:t>
      </w:r>
    </w:p>
    <w:p w:rsidR="00A80EA3" w:rsidRDefault="00A80EA3">
      <w:pPr>
        <w:pStyle w:val="ConsPlusNormal"/>
        <w:jc w:val="right"/>
      </w:pPr>
      <w:r>
        <w:t>Ю.П.ТРУТНЕВ</w:t>
      </w:r>
    </w:p>
    <w:p w:rsidR="00A80EA3" w:rsidRDefault="00A80EA3">
      <w:pPr>
        <w:pStyle w:val="ConsPlusNormal"/>
        <w:jc w:val="right"/>
      </w:pPr>
    </w:p>
    <w:p w:rsidR="00A80EA3" w:rsidRDefault="00A80EA3">
      <w:pPr>
        <w:pStyle w:val="ConsPlusNormal"/>
        <w:jc w:val="right"/>
      </w:pPr>
    </w:p>
    <w:p w:rsidR="00A80EA3" w:rsidRDefault="00A80EA3">
      <w:pPr>
        <w:pStyle w:val="ConsPlusNormal"/>
        <w:jc w:val="right"/>
      </w:pPr>
    </w:p>
    <w:p w:rsidR="00A80EA3" w:rsidRDefault="00A80EA3">
      <w:pPr>
        <w:pStyle w:val="ConsPlusNormal"/>
        <w:jc w:val="right"/>
      </w:pPr>
    </w:p>
    <w:p w:rsidR="00A80EA3" w:rsidRDefault="00A80EA3">
      <w:pPr>
        <w:pStyle w:val="ConsPlusNormal"/>
        <w:jc w:val="right"/>
      </w:pPr>
    </w:p>
    <w:p w:rsidR="00A80EA3" w:rsidRDefault="00A80EA3">
      <w:pPr>
        <w:pStyle w:val="ConsPlusNormal"/>
        <w:jc w:val="right"/>
        <w:outlineLvl w:val="0"/>
      </w:pPr>
      <w:r>
        <w:t>Приложение N 1</w:t>
      </w:r>
    </w:p>
    <w:p w:rsidR="00A80EA3" w:rsidRDefault="00A80EA3">
      <w:pPr>
        <w:pStyle w:val="ConsPlusNormal"/>
        <w:jc w:val="right"/>
      </w:pPr>
      <w:r>
        <w:t>к Приказу Министерства</w:t>
      </w:r>
    </w:p>
    <w:p w:rsidR="00A80EA3" w:rsidRDefault="00A80EA3">
      <w:pPr>
        <w:pStyle w:val="ConsPlusNormal"/>
        <w:jc w:val="right"/>
      </w:pPr>
      <w:r>
        <w:t>природных ресурсов и экологии</w:t>
      </w:r>
    </w:p>
    <w:p w:rsidR="00A80EA3" w:rsidRDefault="00A80EA3">
      <w:pPr>
        <w:pStyle w:val="ConsPlusNormal"/>
        <w:jc w:val="right"/>
      </w:pPr>
      <w:r>
        <w:t>Российской Федерации</w:t>
      </w:r>
    </w:p>
    <w:p w:rsidR="00A80EA3" w:rsidRDefault="00A80EA3">
      <w:pPr>
        <w:pStyle w:val="ConsPlusNormal"/>
        <w:jc w:val="right"/>
      </w:pPr>
      <w:r>
        <w:t>от 20 января 2011 г. N 13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Title"/>
        <w:jc w:val="center"/>
      </w:pPr>
      <w:bookmarkStart w:id="0" w:name="P36"/>
      <w:bookmarkEnd w:id="0"/>
      <w:r>
        <w:t>ПОРЯДОК</w:t>
      </w:r>
    </w:p>
    <w:p w:rsidR="00A80EA3" w:rsidRDefault="00A80EA3">
      <w:pPr>
        <w:pStyle w:val="ConsPlusTitle"/>
        <w:jc w:val="center"/>
      </w:pPr>
      <w:r>
        <w:t>ВЫДАЧИ И АННУЛИРОВАНИЯ ОХОТНИЧЬЕГО БИЛЕТА ЕДИНОГО</w:t>
      </w:r>
    </w:p>
    <w:p w:rsidR="00A80EA3" w:rsidRDefault="00A80EA3">
      <w:pPr>
        <w:pStyle w:val="ConsPlusTitle"/>
        <w:jc w:val="center"/>
      </w:pPr>
      <w:r>
        <w:t>ФЕДЕРАЛЬНОГО ОБРАЗЦА</w:t>
      </w:r>
    </w:p>
    <w:p w:rsidR="00A80EA3" w:rsidRDefault="00A80E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0E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EA3" w:rsidRDefault="00A80E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EA3" w:rsidRDefault="00A80E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0EA3" w:rsidRDefault="00A80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0EA3" w:rsidRDefault="00A80E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28.05.2015 </w:t>
            </w:r>
            <w:hyperlink r:id="rId12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:rsidR="00A80EA3" w:rsidRDefault="00A80E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05.08.2015 </w:t>
            </w:r>
            <w:hyperlink r:id="rId13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27.09.2016 </w:t>
            </w:r>
            <w:hyperlink r:id="rId14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10.03.2022 </w:t>
            </w:r>
            <w:hyperlink r:id="rId15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EA3" w:rsidRDefault="00A80EA3">
            <w:pPr>
              <w:pStyle w:val="ConsPlusNormal"/>
            </w:pPr>
          </w:p>
        </w:tc>
      </w:tr>
    </w:tbl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  <w:bookmarkStart w:id="1" w:name="P43"/>
      <w:bookmarkEnd w:id="1"/>
      <w:r>
        <w:lastRenderedPageBreak/>
        <w:t xml:space="preserve">1. Охотничий билет единого федерального образца (далее - охотничий билет) выдается физическим лицам, обладающим гражданской дееспособностью в соответствии с гражданским </w:t>
      </w:r>
      <w:hyperlink r:id="rId16">
        <w:r>
          <w:rPr>
            <w:color w:val="0000FF"/>
          </w:rPr>
          <w:t>законодательством</w:t>
        </w:r>
      </w:hyperlink>
      <w:r>
        <w:t xml:space="preserve">, не имеющим непогашенной или неснятой судимости за совершение умышленного преступления и ознакомившимся с </w:t>
      </w:r>
      <w:hyperlink r:id="rId17">
        <w:r>
          <w:rPr>
            <w:color w:val="0000FF"/>
          </w:rPr>
          <w:t>требованиями</w:t>
        </w:r>
      </w:hyperlink>
      <w:r>
        <w:t xml:space="preserve"> охотничьего минимума (далее - заявитель) &lt;*&gt;.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&lt;*&gt; </w:t>
      </w:r>
      <w:hyperlink r:id="rId18">
        <w:r>
          <w:rPr>
            <w:color w:val="0000FF"/>
          </w:rPr>
          <w:t>Часть 1 статьи 21</w:t>
        </w:r>
      </w:hyperlink>
      <w: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3735, N 52, ст. 6441, ст. 6450; 2010, N 23, ст. 2793; Российская газета, 2010, N 296) (далее - Федеральный закон от 24 июля 2009 года N 209-ФЗ).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  <w:r>
        <w:t>2. Охотничий билет является документом единого федерального образца без ограничения срока и территории его действия, имеет учетные серию и номер &lt;*&gt;.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&lt;*&gt; </w:t>
      </w:r>
      <w:hyperlink r:id="rId19">
        <w:r>
          <w:rPr>
            <w:color w:val="0000FF"/>
          </w:rPr>
          <w:t>Часть 3 статьи 21</w:t>
        </w:r>
      </w:hyperlink>
      <w:r>
        <w:t xml:space="preserve"> Федерального закона от 24 июля 2009 года N 209-ФЗ.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  <w:r>
        <w:t xml:space="preserve">3. Бланк охотничьего билета является защищенной полиграфической продукцией уровня "В" в соответствии с Техническими </w:t>
      </w:r>
      <w:hyperlink r:id="rId20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продукции, утвержденными Приказом Министерства финансов Российской Федерации от 7 февраля 2003 г. N 14н "О реализации Постановления Правительства Российской Федерации от 11 ноября 2002 г. N 817" (зарегистрирован Министерством юстиции Российской Федерации 17 марта 2003 г., регистрационный N 4271).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4. Охотничий билет выдается органом исполнительной власти субъекта Российской Федерации (далее - уполномоченный орган).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5. Охотничий билет выдается на основании заявления о получении охотничьего билета, составленного в письменной форме на бумажном носителе или в форме электронного документа (далее - заявление), которое может подаваться в уполномоченный орган или в многофункциональный центр предоставления государственных и муниципальных услуг лично заявителем или почтовым отправлением с описью вложения прилагаемых документов или в электронной форме с использованием информационно-технологической и коммуникационной инфраструктуры, в том числе федеральной государственной информационной системы "Единый портал государственных и муниципальных услуг (функций)" и (или) региональных порталов государственных и муниципальных услуг.</w:t>
      </w:r>
    </w:p>
    <w:p w:rsidR="00A80EA3" w:rsidRDefault="00A80EA3">
      <w:pPr>
        <w:pStyle w:val="ConsPlusNormal"/>
        <w:jc w:val="both"/>
      </w:pPr>
      <w:r>
        <w:t xml:space="preserve">(п. 5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Минприроды России от 28.05.2015 N 243)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6. Заявителем в заявлении указывается: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а) наименование уполномоченного органа, в который подается заявление;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б) фамилия, имя, отчество заявителя;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в) дата и место рождения заявителя;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г) номер контактного телефона, почтовый адрес и (или) адрес электронной почты, по которым осуществляется связь с заявителем;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д) данные основного документа, удостоверяющего личность.</w:t>
      </w:r>
    </w:p>
    <w:p w:rsidR="00A80EA3" w:rsidRDefault="00A80EA3">
      <w:pPr>
        <w:pStyle w:val="ConsPlusNormal"/>
        <w:jc w:val="both"/>
      </w:pPr>
      <w:r>
        <w:t xml:space="preserve">(пп. "д"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Минприроды России от 27.09.2016 N 500)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6.1. Заявитель вправе дополнительно указать в заявлении: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а) свою национальность;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б) сведения об осуществлении охоты в качестве основы своего существования.</w:t>
      </w:r>
    </w:p>
    <w:p w:rsidR="00A80EA3" w:rsidRDefault="00A80EA3">
      <w:pPr>
        <w:pStyle w:val="ConsPlusNormal"/>
        <w:jc w:val="both"/>
      </w:pPr>
      <w:r>
        <w:t xml:space="preserve">(п. 6.1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Минприроды России от 10.03.2022 N 174)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7. До момента подачи заявления заявитель должен ознакомиться с </w:t>
      </w:r>
      <w:hyperlink r:id="rId24">
        <w:r>
          <w:rPr>
            <w:color w:val="0000FF"/>
          </w:rPr>
          <w:t>требованиями</w:t>
        </w:r>
      </w:hyperlink>
      <w:r>
        <w:t xml:space="preserve"> охотничьего минимума, о чем указать в заявлении.</w:t>
      </w:r>
    </w:p>
    <w:p w:rsidR="00A80EA3" w:rsidRDefault="00A80EA3">
      <w:pPr>
        <w:pStyle w:val="ConsPlusNormal"/>
        <w:jc w:val="both"/>
      </w:pPr>
      <w:r>
        <w:lastRenderedPageBreak/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Минприроды России от 28.05.2015 N 243)</w:t>
      </w:r>
    </w:p>
    <w:p w:rsidR="00A80EA3" w:rsidRDefault="00A80EA3">
      <w:pPr>
        <w:pStyle w:val="ConsPlusNormal"/>
        <w:spacing w:before="200"/>
        <w:ind w:firstLine="540"/>
        <w:jc w:val="both"/>
      </w:pPr>
      <w:bookmarkStart w:id="2" w:name="P68"/>
      <w:bookmarkEnd w:id="2"/>
      <w:r>
        <w:t>8. Одновременно с заявлением о получении охотничьего билета, в том числе в электронной форме, представляются: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а) две личные фотографии в черно-белом или цветном исполнении, соответствующие следующим требованиям: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размер 30 x 40 мм с четким изображением лица строго анфас без головного убора;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на изображении должны быть отображены все особенности лица фотографируемого;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фон фотографии должен быть белым, ровным, без полос, пятен и изображения посторонних предметов и теней;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б) копия основного документа, удостоверяющего личность (за исключением случаев подачи заявления в электронной форме).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Заявитель вправе одновременно с заявлением о получении охотничьего билета, в том числе в электронной форме, представить копии документов, содержащих сведения о своей национальности, указанные в </w:t>
      </w:r>
      <w:hyperlink r:id="rId26">
        <w:r>
          <w:rPr>
            <w:color w:val="0000FF"/>
          </w:rPr>
          <w:t>части 6 статьи 7.1</w:t>
        </w:r>
      </w:hyperlink>
      <w:r>
        <w:t xml:space="preserve"> Федерального закона от 30 апреля 1999 г. N 82-ФЗ "О гарантиях прав коренных малочисленных народов Российской Федерации" &lt;*&gt;, а также иные документы и их копии, подтверждающие право заявителя на осуществление охоты в целях обеспечения ведения традиционного образа жизни и осуществления традиционной хозяйственной деятельности.</w:t>
      </w:r>
    </w:p>
    <w:p w:rsidR="00A80EA3" w:rsidRDefault="00A80EA3">
      <w:pPr>
        <w:pStyle w:val="ConsPlusNormal"/>
        <w:jc w:val="both"/>
      </w:pPr>
      <w:r>
        <w:t xml:space="preserve">(п. 8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Минприроды России от 10.03.2022 N 174)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&lt;*&gt; Собрание законодательства Российской Федерации, 1999, N 18, ст. 2208; 2020, N 6, ст. 590.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  <w:bookmarkStart w:id="3" w:name="P83"/>
      <w:bookmarkEnd w:id="3"/>
      <w:r>
        <w:t>8.1. В случае подачи заявления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 (или) региональных порталов государственных и муниципальных услуг, личная фотография прикрепляется к нему в виде электронного файла с соблюдением следующих требований: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формат кодирования/записи изображения в прикрепляемом файле - JPEG или JPEG 2000;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минимальное разрешение прикрепляемой фотографии не должно быть меньше 450 dpi;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фотография может быть выполнена в 24-битном цветовом пространстве или 8-битном монохромном (черно-белом) пространстве;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максимальный размер прикрепляемого файла не должен превышать 300 Кб (килобайт).</w:t>
      </w:r>
    </w:p>
    <w:p w:rsidR="00A80EA3" w:rsidRDefault="00A80EA3">
      <w:pPr>
        <w:pStyle w:val="ConsPlusNormal"/>
        <w:jc w:val="both"/>
      </w:pPr>
      <w:r>
        <w:t xml:space="preserve">(п. 8.1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Минприроды России от 28.05.2015 N 243)</w:t>
      </w:r>
    </w:p>
    <w:p w:rsidR="00A80EA3" w:rsidRDefault="00A80EA3">
      <w:pPr>
        <w:pStyle w:val="ConsPlusNormal"/>
        <w:spacing w:before="200"/>
        <w:ind w:firstLine="540"/>
        <w:jc w:val="both"/>
      </w:pPr>
      <w:bookmarkStart w:id="4" w:name="P89"/>
      <w:bookmarkEnd w:id="4"/>
      <w:r>
        <w:t>9. Охотничий билет выдается заявителю по месту его жительства, а в случае его отсутствия по месту пребывания заявителя.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lastRenderedPageBreak/>
        <w:t xml:space="preserve">10. Охотничий билет выдается в течение 5 рабочих дней со дня поступления в уполномоченный орган заявления и документов, указанных в </w:t>
      </w:r>
      <w:hyperlink w:anchor="P68">
        <w:r>
          <w:rPr>
            <w:color w:val="0000FF"/>
          </w:rPr>
          <w:t>пунктах 8</w:t>
        </w:r>
      </w:hyperlink>
      <w:r>
        <w:t xml:space="preserve">, </w:t>
      </w:r>
      <w:hyperlink w:anchor="P83">
        <w:r>
          <w:rPr>
            <w:color w:val="0000FF"/>
          </w:rPr>
          <w:t>8.1</w:t>
        </w:r>
      </w:hyperlink>
      <w:r>
        <w:t xml:space="preserve"> настоящего Порядка.</w:t>
      </w:r>
    </w:p>
    <w:p w:rsidR="00A80EA3" w:rsidRDefault="00A80EA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Минприроды России от 28.05.2015 N 243)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10.1. Датой подачи заявления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 (или) региональных порталов государственных и муниципальных услуг считается день регистрации заявления в уполномоченном органе.</w:t>
      </w:r>
    </w:p>
    <w:p w:rsidR="00A80EA3" w:rsidRDefault="00A80EA3">
      <w:pPr>
        <w:pStyle w:val="ConsPlusNormal"/>
        <w:jc w:val="both"/>
      </w:pPr>
      <w:r>
        <w:t xml:space="preserve">(п. 10.1 введен </w:t>
      </w:r>
      <w:hyperlink r:id="rId30">
        <w:r>
          <w:rPr>
            <w:color w:val="0000FF"/>
          </w:rPr>
          <w:t>Приказом</w:t>
        </w:r>
      </w:hyperlink>
      <w:r>
        <w:t xml:space="preserve"> Минприроды России от 28.05.2015 N 243)</w:t>
      </w:r>
    </w:p>
    <w:p w:rsidR="00A80EA3" w:rsidRDefault="00A80EA3">
      <w:pPr>
        <w:pStyle w:val="ConsPlusNormal"/>
        <w:spacing w:before="200"/>
        <w:ind w:firstLine="540"/>
        <w:jc w:val="both"/>
      </w:pPr>
      <w:bookmarkStart w:id="5" w:name="P94"/>
      <w:bookmarkEnd w:id="5"/>
      <w:r>
        <w:t xml:space="preserve">11. При выдаче охотничьего билета лицам, относящимся к коренным малочисленным </w:t>
      </w:r>
      <w:hyperlink r:id="rId31">
        <w:r>
          <w:rPr>
            <w:color w:val="0000FF"/>
          </w:rPr>
          <w:t>народам</w:t>
        </w:r>
      </w:hyperlink>
      <w:r>
        <w:t xml:space="preserve"> Севера, Сибири и Дальнего Востока Российской Федерации, а также лицам, которые не относятся к указанным народам, но постоянно проживают в </w:t>
      </w:r>
      <w:hyperlink r:id="rId32">
        <w:r>
          <w:rPr>
            <w:color w:val="0000FF"/>
          </w:rPr>
          <w:t>местах</w:t>
        </w:r>
      </w:hyperlink>
      <w:r>
        <w:t xml:space="preserve"> их традиционного проживания и традиционной хозяйственной деятельности и для которых охота является основой существования, в нем проставляется отметка: "Охота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потребления".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Критерием для проставления указанной отметки является принадлежность заявителя к коренным малочисленным народам Севера, Сибири и Дальнего Востока Российской Федерации или к лицам,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&lt;*&gt;.</w:t>
      </w:r>
    </w:p>
    <w:p w:rsidR="00A80EA3" w:rsidRDefault="00A80EA3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Приказом</w:t>
        </w:r>
      </w:hyperlink>
      <w:r>
        <w:t xml:space="preserve"> Минприроды России от 10.03.2022 N 174)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&lt;*&gt; </w:t>
      </w:r>
      <w:hyperlink r:id="rId34">
        <w:r>
          <w:rPr>
            <w:color w:val="0000FF"/>
          </w:rPr>
          <w:t>Статья 19</w:t>
        </w:r>
      </w:hyperlink>
      <w:r>
        <w:t xml:space="preserve"> Федерального закона от 24 июля 2009 года N 209-ФЗ (Собрание законодательства Российской Федерации, 2009, N 30, ст. 3735).</w:t>
      </w:r>
    </w:p>
    <w:p w:rsidR="00A80EA3" w:rsidRDefault="00A80EA3">
      <w:pPr>
        <w:pStyle w:val="ConsPlusNormal"/>
        <w:jc w:val="both"/>
      </w:pPr>
      <w:r>
        <w:t xml:space="preserve">(сноска введена </w:t>
      </w:r>
      <w:hyperlink r:id="rId35">
        <w:r>
          <w:rPr>
            <w:color w:val="0000FF"/>
          </w:rPr>
          <w:t>Приказом</w:t>
        </w:r>
      </w:hyperlink>
      <w:r>
        <w:t xml:space="preserve"> Минприроды России от 10.03.2022 N 174)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  <w:r>
        <w:t>12. Записи и отметки, вносимые в охотничий билет, заверяются подписью уполномоченного должностного лица и печатью уполномоченного органа.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13. Охотничий билет выдается после ознакомления физического лица, указанного в </w:t>
      </w:r>
      <w:hyperlink w:anchor="P43">
        <w:r>
          <w:rPr>
            <w:color w:val="0000FF"/>
          </w:rPr>
          <w:t>пункте 1</w:t>
        </w:r>
      </w:hyperlink>
      <w:r>
        <w:t xml:space="preserve"> настоящего Порядка, под роспись с </w:t>
      </w:r>
      <w:hyperlink r:id="rId36">
        <w:r>
          <w:rPr>
            <w:color w:val="0000FF"/>
          </w:rPr>
          <w:t>требованиями</w:t>
        </w:r>
      </w:hyperlink>
      <w:r>
        <w:t xml:space="preserve"> охотничьего минимума.</w:t>
      </w:r>
    </w:p>
    <w:p w:rsidR="00A80EA3" w:rsidRDefault="00A80EA3">
      <w:pPr>
        <w:pStyle w:val="ConsPlusNormal"/>
        <w:spacing w:before="200"/>
        <w:ind w:firstLine="540"/>
        <w:jc w:val="both"/>
      </w:pPr>
      <w:bookmarkStart w:id="6" w:name="P103"/>
      <w:bookmarkEnd w:id="6"/>
      <w:r>
        <w:t xml:space="preserve">14. В течение одного месяца со дня выдачи охотничьего билета сведения, указанные в </w:t>
      </w:r>
      <w:hyperlink r:id="rId37">
        <w:r>
          <w:rPr>
            <w:color w:val="0000FF"/>
          </w:rPr>
          <w:t>подпунктах "а"</w:t>
        </w:r>
      </w:hyperlink>
      <w:r>
        <w:t xml:space="preserve">, </w:t>
      </w:r>
      <w:hyperlink r:id="rId38">
        <w:r>
          <w:rPr>
            <w:color w:val="0000FF"/>
          </w:rPr>
          <w:t>"г"</w:t>
        </w:r>
      </w:hyperlink>
      <w:r>
        <w:t xml:space="preserve">, </w:t>
      </w:r>
      <w:hyperlink r:id="rId39">
        <w:r>
          <w:rPr>
            <w:color w:val="0000FF"/>
          </w:rPr>
          <w:t>"ж" пункта 6 части 2 статьи 37</w:t>
        </w:r>
      </w:hyperlink>
      <w:r>
        <w:t xml:space="preserve"> Федерального закона от 24 июля 2009 года N 209-ФЗ, вносятся в государственный охотхозяйственный </w:t>
      </w:r>
      <w:hyperlink r:id="rId40">
        <w:r>
          <w:rPr>
            <w:color w:val="0000FF"/>
          </w:rPr>
          <w:t>реестр</w:t>
        </w:r>
      </w:hyperlink>
      <w:r>
        <w:t xml:space="preserve"> &lt;*&gt;.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&lt;*&gt; </w:t>
      </w:r>
      <w:hyperlink r:id="rId41">
        <w:r>
          <w:rPr>
            <w:color w:val="0000FF"/>
          </w:rPr>
          <w:t>Часть 5 статьи 21</w:t>
        </w:r>
      </w:hyperlink>
      <w:r>
        <w:t xml:space="preserve"> Федерального закона от 24 июля 2009 года N 209-ФЗ.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  <w:bookmarkStart w:id="7" w:name="P107"/>
      <w:bookmarkEnd w:id="7"/>
      <w:r>
        <w:t xml:space="preserve">15. В течение одного рабочего дня с момента внесения сведений, указанных в </w:t>
      </w:r>
      <w:hyperlink w:anchor="P103">
        <w:r>
          <w:rPr>
            <w:color w:val="0000FF"/>
          </w:rPr>
          <w:t>пункте 14</w:t>
        </w:r>
      </w:hyperlink>
      <w:r>
        <w:t xml:space="preserve"> настоящего Порядка, в государственный охотхозяйственный реестр заявителю направляется уведомление, содержащее информацию о дате внесения соответствующих сведений в государственный охотхозяйственный реестр.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16. В случае утраты охотничьего билета в течение 5 рабочих дней со дня поступления в уполномоченный орган заявления и документов, указанных в </w:t>
      </w:r>
      <w:hyperlink w:anchor="P68">
        <w:r>
          <w:rPr>
            <w:color w:val="0000FF"/>
          </w:rPr>
          <w:t>подпунктах "а"</w:t>
        </w:r>
      </w:hyperlink>
      <w:r>
        <w:t xml:space="preserve"> и </w:t>
      </w:r>
      <w:hyperlink w:anchor="P68">
        <w:r>
          <w:rPr>
            <w:color w:val="0000FF"/>
          </w:rPr>
          <w:t>"б" пункта 8</w:t>
        </w:r>
      </w:hyperlink>
      <w:r>
        <w:t xml:space="preserve"> настоящего Порядка, выдается новый охотничий билет с учетом требований </w:t>
      </w:r>
      <w:hyperlink w:anchor="P89">
        <w:r>
          <w:rPr>
            <w:color w:val="0000FF"/>
          </w:rPr>
          <w:t>пунктов 9</w:t>
        </w:r>
      </w:hyperlink>
      <w:r>
        <w:t xml:space="preserve">, </w:t>
      </w:r>
      <w:hyperlink w:anchor="P94">
        <w:r>
          <w:rPr>
            <w:color w:val="0000FF"/>
          </w:rPr>
          <w:t>11</w:t>
        </w:r>
      </w:hyperlink>
      <w:r>
        <w:t xml:space="preserve"> - </w:t>
      </w:r>
      <w:hyperlink w:anchor="P107">
        <w:r>
          <w:rPr>
            <w:color w:val="0000FF"/>
          </w:rPr>
          <w:t>15</w:t>
        </w:r>
      </w:hyperlink>
      <w:r>
        <w:t xml:space="preserve"> настоящего Порядка. При этом в заявлении указывается на утрату охотничьего билета.</w:t>
      </w:r>
    </w:p>
    <w:p w:rsidR="00A80EA3" w:rsidRDefault="00A80EA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Минприроды России от 28.05.2015 N 243)</w:t>
      </w:r>
    </w:p>
    <w:p w:rsidR="00A80EA3" w:rsidRDefault="00A80EA3">
      <w:pPr>
        <w:pStyle w:val="ConsPlusNormal"/>
        <w:spacing w:before="200"/>
        <w:ind w:firstLine="540"/>
        <w:jc w:val="both"/>
      </w:pPr>
      <w:bookmarkStart w:id="8" w:name="P110"/>
      <w:bookmarkEnd w:id="8"/>
      <w:r>
        <w:t>17. Охотничий билет аннулируется на основании:</w:t>
      </w:r>
    </w:p>
    <w:p w:rsidR="00A80EA3" w:rsidRDefault="00A80EA3">
      <w:pPr>
        <w:pStyle w:val="ConsPlusNormal"/>
        <w:spacing w:before="200"/>
        <w:ind w:firstLine="540"/>
        <w:jc w:val="both"/>
      </w:pPr>
      <w:bookmarkStart w:id="9" w:name="P111"/>
      <w:bookmarkEnd w:id="9"/>
      <w:r>
        <w:t xml:space="preserve">а) несоответствия физического лица требованиям </w:t>
      </w:r>
      <w:hyperlink w:anchor="P43">
        <w:r>
          <w:rPr>
            <w:color w:val="0000FF"/>
          </w:rPr>
          <w:t>пункта 1</w:t>
        </w:r>
      </w:hyperlink>
      <w:r>
        <w:t xml:space="preserve"> настоящего Порядка;</w:t>
      </w:r>
    </w:p>
    <w:p w:rsidR="00A80EA3" w:rsidRDefault="00A80EA3">
      <w:pPr>
        <w:pStyle w:val="ConsPlusNormal"/>
        <w:spacing w:before="200"/>
        <w:ind w:firstLine="540"/>
        <w:jc w:val="both"/>
      </w:pPr>
      <w:bookmarkStart w:id="10" w:name="P112"/>
      <w:bookmarkEnd w:id="10"/>
      <w:r>
        <w:t>б) подачи охотником заявления об аннулировании своего охотничьего билета;</w:t>
      </w:r>
    </w:p>
    <w:p w:rsidR="00A80EA3" w:rsidRDefault="00A80EA3">
      <w:pPr>
        <w:pStyle w:val="ConsPlusNormal"/>
        <w:spacing w:before="200"/>
        <w:ind w:firstLine="540"/>
        <w:jc w:val="both"/>
      </w:pPr>
      <w:bookmarkStart w:id="11" w:name="P113"/>
      <w:bookmarkEnd w:id="11"/>
      <w:r>
        <w:t>в) судебного решения.</w:t>
      </w:r>
    </w:p>
    <w:p w:rsidR="00A80EA3" w:rsidRDefault="00A80EA3">
      <w:pPr>
        <w:pStyle w:val="ConsPlusNormal"/>
        <w:jc w:val="both"/>
      </w:pPr>
      <w:r>
        <w:t xml:space="preserve">(п. 17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Минприроды России от 05.08.2015 N 343)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lastRenderedPageBreak/>
        <w:t xml:space="preserve">17.1 - 17.2. Исключены. - </w:t>
      </w:r>
      <w:hyperlink r:id="rId44">
        <w:r>
          <w:rPr>
            <w:color w:val="0000FF"/>
          </w:rPr>
          <w:t>Приказ</w:t>
        </w:r>
      </w:hyperlink>
      <w:r>
        <w:t xml:space="preserve"> Минприроды России от 05.08.2015 N 343.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18. Охотничий билет аннулируется уполномоченным органом при наличии оснований, указанных в </w:t>
      </w:r>
      <w:hyperlink w:anchor="P110">
        <w:r>
          <w:rPr>
            <w:color w:val="0000FF"/>
          </w:rPr>
          <w:t>пункте 17</w:t>
        </w:r>
      </w:hyperlink>
      <w:r>
        <w:t xml:space="preserve"> настоящего Порядка.</w:t>
      </w:r>
    </w:p>
    <w:p w:rsidR="00A80EA3" w:rsidRDefault="00A80EA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Минприроды России от 05.08.2015 N 343)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19. При наличии основания, указанного в </w:t>
      </w:r>
      <w:hyperlink w:anchor="P111">
        <w:r>
          <w:rPr>
            <w:color w:val="0000FF"/>
          </w:rPr>
          <w:t>подпункте "а" пункта 17</w:t>
        </w:r>
      </w:hyperlink>
      <w:r>
        <w:t xml:space="preserve"> настоящего Порядка, охотничий билет аннулируется уполномоченным органом в течение пяти рабочих дней со дня выявления обстоятельства, послужившего основанием аннулирования охотничьего билета.</w:t>
      </w:r>
    </w:p>
    <w:p w:rsidR="00A80EA3" w:rsidRDefault="00A80EA3">
      <w:pPr>
        <w:pStyle w:val="ConsPlusNormal"/>
        <w:jc w:val="both"/>
      </w:pPr>
      <w:r>
        <w:t xml:space="preserve">(п. 19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Минприроды России от 05.08.2015 N 343)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19.1. При наличии основания, указанного в </w:t>
      </w:r>
      <w:hyperlink w:anchor="P112">
        <w:r>
          <w:rPr>
            <w:color w:val="0000FF"/>
          </w:rPr>
          <w:t>подпункте "б" пункта 17</w:t>
        </w:r>
      </w:hyperlink>
      <w:r>
        <w:t xml:space="preserve"> настоящего Порядка, охотничий билет аннулируется уполномоченным органом в течение пяти рабочих дней со дня поступления в уполномоченный орган заявления об аннулировании охотничьего билета.</w:t>
      </w:r>
    </w:p>
    <w:p w:rsidR="00A80EA3" w:rsidRDefault="00A80EA3">
      <w:pPr>
        <w:pStyle w:val="ConsPlusNormal"/>
        <w:jc w:val="both"/>
      </w:pPr>
      <w:r>
        <w:t xml:space="preserve">(п. 19.1 введен </w:t>
      </w:r>
      <w:hyperlink r:id="rId47">
        <w:r>
          <w:rPr>
            <w:color w:val="0000FF"/>
          </w:rPr>
          <w:t>Приказом</w:t>
        </w:r>
      </w:hyperlink>
      <w:r>
        <w:t xml:space="preserve"> Минприроды России от 05.08.2015 N 343)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19.2. При наличии основания, указанного в </w:t>
      </w:r>
      <w:hyperlink w:anchor="P113">
        <w:r>
          <w:rPr>
            <w:color w:val="0000FF"/>
          </w:rPr>
          <w:t>подпункте "в" пункта 17</w:t>
        </w:r>
      </w:hyperlink>
      <w:r>
        <w:t xml:space="preserve"> настоящего Порядка, охотничий билет аннулируется уполномоченным органом в течение одного рабочего дня со дня поступления в уполномоченный орган сведений о вступлении в законную силу судебного решения, послужившего основанием аннулирования охотничьего билета.</w:t>
      </w:r>
    </w:p>
    <w:p w:rsidR="00A80EA3" w:rsidRDefault="00A80EA3">
      <w:pPr>
        <w:pStyle w:val="ConsPlusNormal"/>
        <w:jc w:val="both"/>
      </w:pPr>
      <w:r>
        <w:t xml:space="preserve">(п. 19.2 введен </w:t>
      </w:r>
      <w:hyperlink r:id="rId48">
        <w:r>
          <w:rPr>
            <w:color w:val="0000FF"/>
          </w:rPr>
          <w:t>Приказом</w:t>
        </w:r>
      </w:hyperlink>
      <w:r>
        <w:t xml:space="preserve"> Минприроды России от 05.08.2015 N 343)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20. Заявление об аннулировании охотничьего билета составляется в письменной форме на бумажном носителе или в форме электронного документа.</w:t>
      </w:r>
    </w:p>
    <w:p w:rsidR="00A80EA3" w:rsidRDefault="00A80EA3">
      <w:pPr>
        <w:pStyle w:val="ConsPlusNormal"/>
        <w:jc w:val="both"/>
      </w:pPr>
      <w:r>
        <w:t xml:space="preserve">(п. 20 в ред. </w:t>
      </w:r>
      <w:hyperlink r:id="rId49">
        <w:r>
          <w:rPr>
            <w:color w:val="0000FF"/>
          </w:rPr>
          <w:t>Приказа</w:t>
        </w:r>
      </w:hyperlink>
      <w:r>
        <w:t xml:space="preserve"> Минприроды России от 28.05.2015 N 243)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21. Заявление об аннулировании охотничьего билета подается лично заявителем, имеющим охотничий билет, в уполномоченный орган, или в многофункциональный центр предоставления государственных и муниципальных услуг или в электронной форме с использованием информационно-технологической и коммуникационной инфраструктуры, в том числе федеральной государственной информационной системы "Единый портал государственных и муниципальных услуг (функций)" и (или) региональных порталов государственных и муниципальных услуг.</w:t>
      </w:r>
    </w:p>
    <w:p w:rsidR="00A80EA3" w:rsidRDefault="00A80EA3">
      <w:pPr>
        <w:pStyle w:val="ConsPlusNormal"/>
        <w:jc w:val="both"/>
      </w:pPr>
      <w:r>
        <w:t xml:space="preserve">(в ред. Приказов Минприроды России от 28.05.2015 </w:t>
      </w:r>
      <w:hyperlink r:id="rId50">
        <w:r>
          <w:rPr>
            <w:color w:val="0000FF"/>
          </w:rPr>
          <w:t>N 243</w:t>
        </w:r>
      </w:hyperlink>
      <w:r>
        <w:t xml:space="preserve">, от 05.08.2015 </w:t>
      </w:r>
      <w:hyperlink r:id="rId51">
        <w:r>
          <w:rPr>
            <w:color w:val="0000FF"/>
          </w:rPr>
          <w:t>N 343</w:t>
        </w:r>
      </w:hyperlink>
      <w:r>
        <w:t>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22. В заявлении об аннулировании охотничьего билета указывается: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а) наименование уполномоченного органа, в который подается заявление об аннулировании охотничьего билета;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б) фамилия, имя, отчество заявителя;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в) учетные серия и номер охотничьего билета;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г) номер контактного телефона, почтовый адрес и (или) адрес электронной почты, по которым осуществляется связь с заявителем.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23. Уполномоченный орган, аннулировавший охотничий билет, в течение одного рабочего дня со дня аннулирования охотничьего билета направляет уведомление об этом физическому лицу, охотничий билет которого аннулирован, и в орган исполнительной власти субъекта Российской Федерации, осуществляющий ведение государственного охотхозяйственного реестра &lt;*&gt;.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0EA3" w:rsidRDefault="00A80E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0E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EA3" w:rsidRDefault="00A80E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EA3" w:rsidRDefault="00A80E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0EA3" w:rsidRDefault="00A80E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80EA3" w:rsidRDefault="00A80EA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часть 10 статьи 21, а не статьи 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EA3" w:rsidRDefault="00A80EA3">
            <w:pPr>
              <w:pStyle w:val="ConsPlusNormal"/>
            </w:pPr>
          </w:p>
        </w:tc>
      </w:tr>
    </w:tbl>
    <w:p w:rsidR="00A80EA3" w:rsidRDefault="00A80EA3">
      <w:pPr>
        <w:pStyle w:val="ConsPlusNormal"/>
        <w:spacing w:before="260"/>
        <w:ind w:firstLine="540"/>
        <w:jc w:val="both"/>
      </w:pPr>
      <w:r>
        <w:t xml:space="preserve">&lt;*&gt; </w:t>
      </w:r>
      <w:hyperlink r:id="rId52">
        <w:r>
          <w:rPr>
            <w:color w:val="0000FF"/>
          </w:rPr>
          <w:t>Часть 10 статьи 23</w:t>
        </w:r>
      </w:hyperlink>
      <w:r>
        <w:t xml:space="preserve"> Федерального закона от 24 июля 2009 года N 209-ФЗ.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  <w:r>
        <w:t>24. Охотничий билет признается аннулированным со дня внесения сведений о его аннулировании в государственный охотхозяйственный реестр &lt;*&gt;.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lastRenderedPageBreak/>
        <w:t xml:space="preserve">&lt;*&gt; </w:t>
      </w:r>
      <w:hyperlink r:id="rId53">
        <w:r>
          <w:rPr>
            <w:color w:val="0000FF"/>
          </w:rPr>
          <w:t>Часть 11 статьи 21</w:t>
        </w:r>
      </w:hyperlink>
      <w:r>
        <w:t xml:space="preserve"> Федерального закона от 24 июля 2009 года N 209-ФЗ.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  <w:r>
        <w:t xml:space="preserve">25. В случае, если охотничий билет аннулирован по основаниям, указанным в </w:t>
      </w:r>
      <w:hyperlink w:anchor="P111">
        <w:r>
          <w:rPr>
            <w:color w:val="0000FF"/>
          </w:rPr>
          <w:t>подпунктах "а"</w:t>
        </w:r>
      </w:hyperlink>
      <w:r>
        <w:t xml:space="preserve">, </w:t>
      </w:r>
      <w:hyperlink w:anchor="P112">
        <w:r>
          <w:rPr>
            <w:color w:val="0000FF"/>
          </w:rPr>
          <w:t>"б" пункта 17</w:t>
        </w:r>
      </w:hyperlink>
      <w:r>
        <w:t xml:space="preserve"> настоящего Порядка, аннулированный охотничий билет подлежит возврату в уполномоченный орган в течение месяца со дня получения уведомления об аннулировании охотничьего билета.</w:t>
      </w:r>
    </w:p>
    <w:p w:rsidR="00A80EA3" w:rsidRDefault="00A80EA3">
      <w:pPr>
        <w:pStyle w:val="ConsPlusNormal"/>
        <w:jc w:val="both"/>
      </w:pPr>
      <w:r>
        <w:t xml:space="preserve">(п. 25 в ред. </w:t>
      </w:r>
      <w:hyperlink r:id="rId54">
        <w:r>
          <w:rPr>
            <w:color w:val="0000FF"/>
          </w:rPr>
          <w:t>Приказа</w:t>
        </w:r>
      </w:hyperlink>
      <w:r>
        <w:t xml:space="preserve"> Минприроды России от 05.08.2015 N 343)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25.1. В случае, если охотничий билет аннулирован по основанию, указанному в </w:t>
      </w:r>
      <w:hyperlink w:anchor="P113">
        <w:r>
          <w:rPr>
            <w:color w:val="0000FF"/>
          </w:rPr>
          <w:t>подпункте "в" пункта 17</w:t>
        </w:r>
      </w:hyperlink>
      <w:r>
        <w:t xml:space="preserve"> настоящего Порядка, аннулированный охотничий билет подлежит возврату в уполномоченный орган в течение трех рабочих дней со дня вступления в законную силу судебного решения, послужившего основанием аннулирования охотничьего билета.</w:t>
      </w:r>
    </w:p>
    <w:p w:rsidR="00A80EA3" w:rsidRDefault="00A80EA3">
      <w:pPr>
        <w:pStyle w:val="ConsPlusNormal"/>
        <w:jc w:val="both"/>
      </w:pPr>
      <w:r>
        <w:t xml:space="preserve">(п. 25.1 введен </w:t>
      </w:r>
      <w:hyperlink r:id="rId55">
        <w:r>
          <w:rPr>
            <w:color w:val="0000FF"/>
          </w:rPr>
          <w:t>Приказом</w:t>
        </w:r>
      </w:hyperlink>
      <w:r>
        <w:t xml:space="preserve"> Минприроды России от 05.08.2015 N 343)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26. На возвращенном охотничьем билете делается надпись об его аннулировании.</w:t>
      </w:r>
    </w:p>
    <w:p w:rsidR="00A80EA3" w:rsidRDefault="00A80EA3">
      <w:pPr>
        <w:pStyle w:val="ConsPlusNormal"/>
        <w:spacing w:before="200"/>
        <w:ind w:firstLine="540"/>
        <w:jc w:val="both"/>
      </w:pPr>
      <w:bookmarkStart w:id="12" w:name="P148"/>
      <w:bookmarkEnd w:id="12"/>
      <w:r>
        <w:t>27. По истечении срока лишения специального права в виде права осуществлять охоту охотничий билет, изъятый у физического лица, подвергнутого данному виду административного наказания, подлежит возврату.</w:t>
      </w:r>
    </w:p>
    <w:p w:rsidR="00A80EA3" w:rsidRDefault="00A80EA3">
      <w:pPr>
        <w:pStyle w:val="ConsPlusNormal"/>
        <w:jc w:val="both"/>
      </w:pPr>
      <w:r>
        <w:t xml:space="preserve">(п. 27 введен </w:t>
      </w:r>
      <w:hyperlink r:id="rId56">
        <w:r>
          <w:rPr>
            <w:color w:val="0000FF"/>
          </w:rPr>
          <w:t>Приказом</w:t>
        </w:r>
      </w:hyperlink>
      <w:r>
        <w:t xml:space="preserve"> Минприроды России от 05.08.2015 N 343)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 xml:space="preserve">28. При возврате охотничьего билета в соответствии с </w:t>
      </w:r>
      <w:hyperlink w:anchor="P148">
        <w:r>
          <w:rPr>
            <w:color w:val="0000FF"/>
          </w:rPr>
          <w:t>пунктом 27</w:t>
        </w:r>
      </w:hyperlink>
      <w:r>
        <w:t xml:space="preserve"> настоящего Порядка в него вносится запись о таком возврате.</w:t>
      </w:r>
    </w:p>
    <w:p w:rsidR="00A80EA3" w:rsidRDefault="00A80EA3">
      <w:pPr>
        <w:pStyle w:val="ConsPlusNormal"/>
        <w:jc w:val="both"/>
      </w:pPr>
      <w:r>
        <w:t xml:space="preserve">(п. 28 введен </w:t>
      </w:r>
      <w:hyperlink r:id="rId57">
        <w:r>
          <w:rPr>
            <w:color w:val="0000FF"/>
          </w:rPr>
          <w:t>Приказом</w:t>
        </w:r>
      </w:hyperlink>
      <w:r>
        <w:t xml:space="preserve"> Минприроды России от 05.08.2015 N 343)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jc w:val="right"/>
        <w:outlineLvl w:val="0"/>
      </w:pPr>
      <w:r>
        <w:t>Приложение N 2</w:t>
      </w:r>
    </w:p>
    <w:p w:rsidR="00A80EA3" w:rsidRDefault="00A80EA3">
      <w:pPr>
        <w:pStyle w:val="ConsPlusNormal"/>
        <w:jc w:val="right"/>
      </w:pPr>
      <w:r>
        <w:t>к Приказу Министерства</w:t>
      </w:r>
    </w:p>
    <w:p w:rsidR="00A80EA3" w:rsidRDefault="00A80EA3">
      <w:pPr>
        <w:pStyle w:val="ConsPlusNormal"/>
        <w:jc w:val="right"/>
      </w:pPr>
      <w:r>
        <w:t>природных ресурсов и экологии</w:t>
      </w:r>
    </w:p>
    <w:p w:rsidR="00A80EA3" w:rsidRDefault="00A80EA3">
      <w:pPr>
        <w:pStyle w:val="ConsPlusNormal"/>
        <w:jc w:val="right"/>
      </w:pPr>
      <w:r>
        <w:t>Российской Федерации</w:t>
      </w:r>
    </w:p>
    <w:p w:rsidR="00A80EA3" w:rsidRDefault="00A80EA3">
      <w:pPr>
        <w:pStyle w:val="ConsPlusNormal"/>
        <w:jc w:val="right"/>
      </w:pPr>
      <w:r>
        <w:t>от 20 января 2011 г. N 13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jc w:val="center"/>
      </w:pPr>
      <w:bookmarkStart w:id="13" w:name="P163"/>
      <w:bookmarkEnd w:id="13"/>
      <w:r>
        <w:t>ФОРМА ОХОТНИЧЬЕГО БИЛЕТА &lt;*&gt;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  <w:r>
        <w:t>--------------------------------</w:t>
      </w:r>
    </w:p>
    <w:p w:rsidR="00A80EA3" w:rsidRDefault="00A80EA3">
      <w:pPr>
        <w:pStyle w:val="ConsPlusNormal"/>
        <w:spacing w:before="200"/>
        <w:ind w:firstLine="540"/>
        <w:jc w:val="both"/>
      </w:pPr>
      <w:r>
        <w:t>&lt;*&gt; Бланк охотничьего билета имеет размер 95 x 80 мм, состоит из обложки, приклеенных к обложке форзацев и содержит 4 страницы.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nformat"/>
        <w:jc w:val="both"/>
      </w:pPr>
      <w:r>
        <w:t xml:space="preserve">Обложка </w:t>
      </w:r>
      <w:hyperlink w:anchor="P260">
        <w:r>
          <w:rPr>
            <w:color w:val="0000FF"/>
          </w:rPr>
          <w:t>&lt;*&gt;</w:t>
        </w:r>
      </w:hyperlink>
    </w:p>
    <w:p w:rsidR="00A80EA3" w:rsidRDefault="00A80EA3">
      <w:pPr>
        <w:pStyle w:val="ConsPlusNonformat"/>
        <w:jc w:val="both"/>
      </w:pPr>
    </w:p>
    <w:p w:rsidR="00A80EA3" w:rsidRDefault="00A80EA3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┌─────────────────────────────────────────────┐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Изображение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Государственного герба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Российской Федерации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Российская Федерация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ОХОТНИЧИЙ БИЛЕТ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└─────────────────────────────────────────────┘</w:t>
      </w:r>
    </w:p>
    <w:p w:rsidR="00A80EA3" w:rsidRDefault="00A80EA3">
      <w:pPr>
        <w:pStyle w:val="ConsPlusNonformat"/>
        <w:jc w:val="both"/>
      </w:pPr>
    </w:p>
    <w:p w:rsidR="00A80EA3" w:rsidRDefault="00A80EA3">
      <w:pPr>
        <w:pStyle w:val="ConsPlusNonformat"/>
        <w:jc w:val="both"/>
      </w:pPr>
      <w:r>
        <w:t>Страница 1</w:t>
      </w:r>
    </w:p>
    <w:p w:rsidR="00A80EA3" w:rsidRDefault="00A80EA3">
      <w:pPr>
        <w:pStyle w:val="ConsPlusNonformat"/>
        <w:jc w:val="both"/>
      </w:pPr>
    </w:p>
    <w:p w:rsidR="00A80EA3" w:rsidRDefault="00A80EA3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┌─────────────────────────────────────────────┐</w:t>
      </w:r>
    </w:p>
    <w:p w:rsidR="00A80EA3" w:rsidRDefault="00A80EA3">
      <w:pPr>
        <w:pStyle w:val="ConsPlusNonformat"/>
        <w:jc w:val="both"/>
      </w:pPr>
      <w:r>
        <w:t xml:space="preserve">               │                     ОХОТНИЧИЙ БИЛЕТ         │</w:t>
      </w:r>
    </w:p>
    <w:p w:rsidR="00A80EA3" w:rsidRDefault="00A80EA3">
      <w:pPr>
        <w:pStyle w:val="ConsPlusNonformat"/>
        <w:jc w:val="both"/>
      </w:pPr>
      <w:r>
        <w:lastRenderedPageBreak/>
        <w:t xml:space="preserve">               │ ┌──────────┐     серия ____ N _______       │</w:t>
      </w:r>
    </w:p>
    <w:p w:rsidR="00A80EA3" w:rsidRDefault="00A80EA3">
      <w:pPr>
        <w:pStyle w:val="ConsPlusNonformat"/>
        <w:jc w:val="both"/>
      </w:pPr>
      <w:r>
        <w:t xml:space="preserve">               │ </w:t>
      </w:r>
      <w:proofErr w:type="gramStart"/>
      <w:r>
        <w:t>│  Место</w:t>
      </w:r>
      <w:proofErr w:type="gramEnd"/>
      <w:r>
        <w:t xml:space="preserve">   │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│   для    │ Фамилия _______________________│</w:t>
      </w:r>
    </w:p>
    <w:p w:rsidR="00A80EA3" w:rsidRDefault="00A80EA3">
      <w:pPr>
        <w:pStyle w:val="ConsPlusNonformat"/>
        <w:jc w:val="both"/>
      </w:pPr>
      <w:r>
        <w:t xml:space="preserve">               │ │фотографии│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└──────────┘ Имя ___________________________│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Отчество ______________________│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Дата рождения "__" ____ ____ г.│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Личная подпись владельца ___________________│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1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└─────────────────────────────────────────────┘</w:t>
      </w:r>
    </w:p>
    <w:p w:rsidR="00A80EA3" w:rsidRDefault="00A80EA3">
      <w:pPr>
        <w:pStyle w:val="ConsPlusNonformat"/>
        <w:jc w:val="both"/>
      </w:pPr>
    </w:p>
    <w:p w:rsidR="00A80EA3" w:rsidRDefault="00A80EA3">
      <w:pPr>
        <w:pStyle w:val="ConsPlusNonformat"/>
        <w:jc w:val="both"/>
      </w:pPr>
      <w:r>
        <w:t>Страница 2</w:t>
      </w:r>
    </w:p>
    <w:p w:rsidR="00A80EA3" w:rsidRDefault="00A80EA3">
      <w:pPr>
        <w:pStyle w:val="ConsPlusNonformat"/>
        <w:jc w:val="both"/>
      </w:pPr>
    </w:p>
    <w:p w:rsidR="00A80EA3" w:rsidRDefault="00A80EA3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┌─────────────────────────────────────────────┐</w:t>
      </w:r>
    </w:p>
    <w:p w:rsidR="00A80EA3" w:rsidRDefault="00A80EA3">
      <w:pPr>
        <w:pStyle w:val="ConsPlusNonformat"/>
        <w:jc w:val="both"/>
      </w:pPr>
      <w:r>
        <w:t xml:space="preserve">               │          серия _____ N __________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│Выдан: _____________________________________ │</w:t>
      </w:r>
    </w:p>
    <w:p w:rsidR="00A80EA3" w:rsidRDefault="00A80EA3">
      <w:pPr>
        <w:pStyle w:val="ConsPlusNonformat"/>
        <w:jc w:val="both"/>
      </w:pPr>
      <w:r>
        <w:t xml:space="preserve">               │     </w:t>
      </w:r>
      <w:proofErr w:type="gramStart"/>
      <w:r>
        <w:t xml:space="preserve">   (</w:t>
      </w:r>
      <w:proofErr w:type="gramEnd"/>
      <w:r>
        <w:t>наименование органа исполнительной  │</w:t>
      </w:r>
    </w:p>
    <w:p w:rsidR="00A80EA3" w:rsidRDefault="00A80EA3">
      <w:pPr>
        <w:pStyle w:val="ConsPlusNonformat"/>
        <w:jc w:val="both"/>
      </w:pPr>
      <w:r>
        <w:t xml:space="preserve">               │____________________________________________ │</w:t>
      </w:r>
    </w:p>
    <w:p w:rsidR="00A80EA3" w:rsidRDefault="00A80EA3">
      <w:pPr>
        <w:pStyle w:val="ConsPlusNonformat"/>
        <w:jc w:val="both"/>
      </w:pPr>
      <w:r>
        <w:t xml:space="preserve">               │    власти субъекта Российской </w:t>
      </w:r>
      <w:proofErr w:type="gramStart"/>
      <w:r>
        <w:t xml:space="preserve">Федерации)   </w:t>
      </w:r>
      <w:proofErr w:type="gramEnd"/>
      <w:r>
        <w:t xml:space="preserve">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│Дата выдачи "__" _________ 20__ г.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│Уполномоченное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│должностное лицо __________   ______________ │</w:t>
      </w:r>
    </w:p>
    <w:p w:rsidR="00A80EA3" w:rsidRDefault="00A80EA3">
      <w:pPr>
        <w:pStyle w:val="ConsPlusNonformat"/>
        <w:jc w:val="both"/>
      </w:pPr>
      <w:r>
        <w:t xml:space="preserve">               │              </w:t>
      </w:r>
      <w:proofErr w:type="gramStart"/>
      <w:r>
        <w:t xml:space="preserve">   (</w:t>
      </w:r>
      <w:proofErr w:type="gramEnd"/>
      <w:r>
        <w:t>подпись) М.П. (инициалы,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</w:t>
      </w:r>
      <w:proofErr w:type="gramStart"/>
      <w:r>
        <w:t xml:space="preserve">фамилия)   </w:t>
      </w:r>
      <w:proofErr w:type="gramEnd"/>
      <w:r>
        <w:t xml:space="preserve">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2│</w:t>
      </w:r>
    </w:p>
    <w:p w:rsidR="00A80EA3" w:rsidRDefault="00A80EA3">
      <w:pPr>
        <w:pStyle w:val="ConsPlusNonformat"/>
        <w:jc w:val="both"/>
      </w:pPr>
      <w:r>
        <w:t xml:space="preserve">               └─────────────────────────────────────────────┘</w:t>
      </w:r>
    </w:p>
    <w:p w:rsidR="00A80EA3" w:rsidRDefault="00A80EA3">
      <w:pPr>
        <w:pStyle w:val="ConsPlusNonformat"/>
        <w:jc w:val="both"/>
      </w:pPr>
    </w:p>
    <w:p w:rsidR="00A80EA3" w:rsidRDefault="00A80EA3">
      <w:pPr>
        <w:pStyle w:val="ConsPlusNonformat"/>
        <w:jc w:val="both"/>
      </w:pPr>
      <w:r>
        <w:t>Страница 3</w:t>
      </w:r>
    </w:p>
    <w:p w:rsidR="00A80EA3" w:rsidRDefault="00A80EA3">
      <w:pPr>
        <w:pStyle w:val="ConsPlusNonformat"/>
        <w:jc w:val="both"/>
      </w:pPr>
    </w:p>
    <w:p w:rsidR="00A80EA3" w:rsidRDefault="00A80EA3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┌─────────────────────────────────────────────┐</w:t>
      </w:r>
    </w:p>
    <w:p w:rsidR="00A80EA3" w:rsidRDefault="00A80EA3">
      <w:pPr>
        <w:pStyle w:val="ConsPlusNonformat"/>
        <w:jc w:val="both"/>
      </w:pPr>
      <w:r>
        <w:t xml:space="preserve">               │          серия _____ N ___________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Для записей и отметок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│_____________________________________________│</w:t>
      </w:r>
    </w:p>
    <w:p w:rsidR="00A80EA3" w:rsidRDefault="00A80EA3">
      <w:pPr>
        <w:pStyle w:val="ConsPlusNonformat"/>
        <w:jc w:val="both"/>
      </w:pPr>
      <w:r>
        <w:t xml:space="preserve">               │_____________________________________________│</w:t>
      </w:r>
    </w:p>
    <w:p w:rsidR="00A80EA3" w:rsidRDefault="00A80EA3">
      <w:pPr>
        <w:pStyle w:val="ConsPlusNonformat"/>
        <w:jc w:val="both"/>
      </w:pPr>
      <w:r>
        <w:t xml:space="preserve">               │_____________________________________________│</w:t>
      </w:r>
    </w:p>
    <w:p w:rsidR="00A80EA3" w:rsidRDefault="00A80EA3">
      <w:pPr>
        <w:pStyle w:val="ConsPlusNonformat"/>
        <w:jc w:val="both"/>
      </w:pPr>
      <w:r>
        <w:t xml:space="preserve">               │_____________________________________________│</w:t>
      </w:r>
    </w:p>
    <w:p w:rsidR="00A80EA3" w:rsidRDefault="00A80EA3">
      <w:pPr>
        <w:pStyle w:val="ConsPlusNonformat"/>
        <w:jc w:val="both"/>
      </w:pPr>
      <w:r>
        <w:t xml:space="preserve">               │_____________________________________________│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│3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└─────────────────────────────────────────────┘</w:t>
      </w:r>
    </w:p>
    <w:p w:rsidR="00A80EA3" w:rsidRDefault="00A80EA3">
      <w:pPr>
        <w:pStyle w:val="ConsPlusNonformat"/>
        <w:jc w:val="both"/>
      </w:pPr>
    </w:p>
    <w:p w:rsidR="00A80EA3" w:rsidRDefault="00A80EA3">
      <w:pPr>
        <w:pStyle w:val="ConsPlusNonformat"/>
        <w:jc w:val="both"/>
      </w:pPr>
      <w:r>
        <w:t>Страница 4</w:t>
      </w:r>
    </w:p>
    <w:p w:rsidR="00A80EA3" w:rsidRDefault="00A80EA3">
      <w:pPr>
        <w:pStyle w:val="ConsPlusNonformat"/>
        <w:jc w:val="both"/>
      </w:pPr>
    </w:p>
    <w:p w:rsidR="00A80EA3" w:rsidRDefault="00A80EA3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┌─────────────────────────────────────────────┐</w:t>
      </w:r>
    </w:p>
    <w:p w:rsidR="00A80EA3" w:rsidRDefault="00A80EA3">
      <w:pPr>
        <w:pStyle w:val="ConsPlusNonformat"/>
        <w:jc w:val="both"/>
      </w:pPr>
      <w:r>
        <w:t xml:space="preserve">               │          серия ____ N ___________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Охотник!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Если Вами будет добыта окольцованная </w:t>
      </w:r>
      <w:proofErr w:type="gramStart"/>
      <w:r>
        <w:t>птица  │</w:t>
      </w:r>
      <w:proofErr w:type="gramEnd"/>
    </w:p>
    <w:p w:rsidR="00A80EA3" w:rsidRDefault="00A80EA3">
      <w:pPr>
        <w:pStyle w:val="ConsPlusNonformat"/>
        <w:jc w:val="both"/>
      </w:pPr>
      <w:r>
        <w:t xml:space="preserve">               │ или зверь, запишите название и пол, номер и │</w:t>
      </w:r>
    </w:p>
    <w:p w:rsidR="00A80EA3" w:rsidRDefault="00A80EA3">
      <w:pPr>
        <w:pStyle w:val="ConsPlusNonformat"/>
        <w:jc w:val="both"/>
      </w:pPr>
      <w:r>
        <w:t xml:space="preserve">               │      серию кольца, дату, место добычи.      │</w:t>
      </w:r>
    </w:p>
    <w:p w:rsidR="00A80EA3" w:rsidRDefault="00A80EA3">
      <w:pPr>
        <w:pStyle w:val="ConsPlusNonformat"/>
        <w:jc w:val="both"/>
      </w:pPr>
      <w:r>
        <w:t xml:space="preserve">               │Эти сведения вместе с кольцом, расправленным │</w:t>
      </w:r>
    </w:p>
    <w:p w:rsidR="00A80EA3" w:rsidRDefault="00A80EA3">
      <w:pPr>
        <w:pStyle w:val="ConsPlusNonformat"/>
        <w:jc w:val="both"/>
      </w:pPr>
      <w:r>
        <w:t xml:space="preserve">               │   в пластинку, направьте почтой по </w:t>
      </w:r>
      <w:proofErr w:type="gramStart"/>
      <w:r>
        <w:t>адресу:  │</w:t>
      </w:r>
      <w:proofErr w:type="gramEnd"/>
    </w:p>
    <w:p w:rsidR="00A80EA3" w:rsidRDefault="00A80EA3">
      <w:pPr>
        <w:pStyle w:val="ConsPlusNonformat"/>
        <w:jc w:val="both"/>
      </w:pPr>
      <w:r>
        <w:t xml:space="preserve">               │ 117312, г. Москва, Центр кольцевания </w:t>
      </w:r>
      <w:proofErr w:type="gramStart"/>
      <w:r>
        <w:t>птиц,  │</w:t>
      </w:r>
      <w:proofErr w:type="gramEnd"/>
    </w:p>
    <w:p w:rsidR="00A80EA3" w:rsidRDefault="00A80EA3">
      <w:pPr>
        <w:pStyle w:val="ConsPlusNonformat"/>
        <w:jc w:val="both"/>
      </w:pPr>
      <w:r>
        <w:lastRenderedPageBreak/>
        <w:t xml:space="preserve">               │                  ИПЭЭ РАН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 │</w:t>
      </w:r>
    </w:p>
    <w:p w:rsidR="00A80EA3" w:rsidRDefault="00A80EA3">
      <w:pPr>
        <w:pStyle w:val="ConsPlusNonformat"/>
        <w:jc w:val="both"/>
      </w:pPr>
      <w:r>
        <w:t xml:space="preserve">               │                                            4│</w:t>
      </w:r>
    </w:p>
    <w:p w:rsidR="00A80EA3" w:rsidRDefault="00A80EA3">
      <w:pPr>
        <w:pStyle w:val="ConsPlusNonformat"/>
        <w:jc w:val="both"/>
      </w:pPr>
      <w:r>
        <w:t xml:space="preserve">               └─────────────────────────────────────────────┘</w:t>
      </w: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ind w:firstLine="540"/>
        <w:jc w:val="both"/>
      </w:pPr>
      <w:r>
        <w:t>--------------------------------</w:t>
      </w:r>
    </w:p>
    <w:p w:rsidR="00A80EA3" w:rsidRDefault="00A80EA3">
      <w:pPr>
        <w:pStyle w:val="ConsPlusNormal"/>
        <w:spacing w:before="200"/>
        <w:ind w:firstLine="540"/>
        <w:jc w:val="both"/>
      </w:pPr>
      <w:bookmarkStart w:id="14" w:name="P260"/>
      <w:bookmarkEnd w:id="14"/>
      <w:r>
        <w:t>&lt;*&gt; Обложка охотничьего билета изготовлена из износостойкого материала зеленого цвета. В верхней части обложки золотистым тиснением размещены изображение Государственного герба Российской Федерации, в середине слова "Российская Федерация", а под ними - слова "охотничий билет".</w:t>
      </w:r>
    </w:p>
    <w:p w:rsidR="00A80EA3" w:rsidRDefault="00A80EA3">
      <w:pPr>
        <w:pStyle w:val="ConsPlusNormal"/>
        <w:jc w:val="both"/>
      </w:pPr>
    </w:p>
    <w:p w:rsidR="00A80EA3" w:rsidRDefault="00A80EA3">
      <w:pPr>
        <w:pStyle w:val="ConsPlusNormal"/>
        <w:ind w:firstLine="540"/>
        <w:jc w:val="both"/>
      </w:pPr>
    </w:p>
    <w:p w:rsidR="00A80EA3" w:rsidRDefault="00A80E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302" w:rsidRDefault="00C42302">
      <w:bookmarkStart w:id="15" w:name="_GoBack"/>
      <w:bookmarkEnd w:id="15"/>
    </w:p>
    <w:sectPr w:rsidR="00C42302" w:rsidSect="008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3"/>
    <w:rsid w:val="00A80EA3"/>
    <w:rsid w:val="00C4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78E8-EA1A-4D1D-A80F-2FB9222F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E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80E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0E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80E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09E599D1B9DC5A035C50073C36C02197548D9AAEEEA5DBEC1782BB60F5120F74BE62D4BDF743EBE9F4CA116AAC40CE2DB131A48FC07AD5L5s3S" TargetMode="External"/><Relationship Id="rId18" Type="http://schemas.openxmlformats.org/officeDocument/2006/relationships/hyperlink" Target="consultantplus://offline/ref=8809E599D1B9DC5A035C50073C36C02195548F9AADEEA5DBEC1782BB60F5120F74BE62D4BDF742EFEDF4CA116AAC40CE2DB131A48FC07AD5L5s3S" TargetMode="External"/><Relationship Id="rId26" Type="http://schemas.openxmlformats.org/officeDocument/2006/relationships/hyperlink" Target="consultantplus://offline/ref=8809E599D1B9DC5A035C50073C36C02195598F9EAEE6A5DBEC1782BB60F5120F74BE62DDBDFC17BAABAA93402FE74CCF32AD30A7L9s3S" TargetMode="External"/><Relationship Id="rId39" Type="http://schemas.openxmlformats.org/officeDocument/2006/relationships/hyperlink" Target="consultantplus://offline/ref=8809E599D1B9DC5A035C50073C36C02195548F9AADEEA5DBEC1782BB60F5120F74BE62D4BDF747EBE9F4CA116AAC40CE2DB131A48FC07AD5L5s3S" TargetMode="External"/><Relationship Id="rId21" Type="http://schemas.openxmlformats.org/officeDocument/2006/relationships/hyperlink" Target="consultantplus://offline/ref=8809E599D1B9DC5A035C50073C36C02197548996ABE8A5DBEC1782BB60F5120F74BE62D4BDF743EAEFF4CA116AAC40CE2DB131A48FC07AD5L5s3S" TargetMode="External"/><Relationship Id="rId34" Type="http://schemas.openxmlformats.org/officeDocument/2006/relationships/hyperlink" Target="consultantplus://offline/ref=8809E599D1B9DC5A035C50073C36C02195548F9AADEEA5DBEC1782BB60F5120F74BE62D4BDF742E8EFF4CA116AAC40CE2DB131A48FC07AD5L5s3S" TargetMode="External"/><Relationship Id="rId42" Type="http://schemas.openxmlformats.org/officeDocument/2006/relationships/hyperlink" Target="consultantplus://offline/ref=8809E599D1B9DC5A035C50073C36C02197548996ABE8A5DBEC1782BB60F5120F74BE62D4BDF743E9E9F4CA116AAC40CE2DB131A48FC07AD5L5s3S" TargetMode="External"/><Relationship Id="rId47" Type="http://schemas.openxmlformats.org/officeDocument/2006/relationships/hyperlink" Target="consultantplus://offline/ref=8809E599D1B9DC5A035C50073C36C02197548D9AAEEEA5DBEC1782BB60F5120F74BE62D4BDF743EAE6F4CA116AAC40CE2DB131A48FC07AD5L5s3S" TargetMode="External"/><Relationship Id="rId50" Type="http://schemas.openxmlformats.org/officeDocument/2006/relationships/hyperlink" Target="consultantplus://offline/ref=8809E599D1B9DC5A035C50073C36C02197548996ABE8A5DBEC1782BB60F5120F74BE62D4BDF743E9E6F4CA116AAC40CE2DB131A48FC07AD5L5s3S" TargetMode="External"/><Relationship Id="rId55" Type="http://schemas.openxmlformats.org/officeDocument/2006/relationships/hyperlink" Target="consultantplus://offline/ref=8809E599D1B9DC5A035C50073C36C02197548D9AAEEEA5DBEC1782BB60F5120F74BE62D4BDF743E9E9F4CA116AAC40CE2DB131A48FC07AD5L5s3S" TargetMode="External"/><Relationship Id="rId7" Type="http://schemas.openxmlformats.org/officeDocument/2006/relationships/hyperlink" Target="consultantplus://offline/ref=8809E599D1B9DC5A035C50073C36C021945C8E9EA9EAA5DBEC1782BB60F5120F74BE62D4BDF743EBE9F4CA116AAC40CE2DB131A48FC07AD5L5s3S" TargetMode="External"/><Relationship Id="rId12" Type="http://schemas.openxmlformats.org/officeDocument/2006/relationships/hyperlink" Target="consultantplus://offline/ref=8809E599D1B9DC5A035C50073C36C02197548996ABE8A5DBEC1782BB60F5120F74BE62D4BDF743EBE9F4CA116AAC40CE2DB131A48FC07AD5L5s3S" TargetMode="External"/><Relationship Id="rId17" Type="http://schemas.openxmlformats.org/officeDocument/2006/relationships/hyperlink" Target="consultantplus://offline/ref=8809E599D1B9DC5A035C50073C36C021975E899FAFECA5DBEC1782BB60F5120F74BE62D4BDF743EAEFF4CA116AAC40CE2DB131A48FC07AD5L5s3S" TargetMode="External"/><Relationship Id="rId25" Type="http://schemas.openxmlformats.org/officeDocument/2006/relationships/hyperlink" Target="consultantplus://offline/ref=8809E599D1B9DC5A035C50073C36C02197548996ABE8A5DBEC1782BB60F5120F74BE62D4BDF743EAEDF4CA116AAC40CE2DB131A48FC07AD5L5s3S" TargetMode="External"/><Relationship Id="rId33" Type="http://schemas.openxmlformats.org/officeDocument/2006/relationships/hyperlink" Target="consultantplus://offline/ref=8809E599D1B9DC5A035C50073C36C021925D8196AFEDA5DBEC1782BB60F5120F74BE62D4BDF743E8E9F4CA116AAC40CE2DB131A48FC07AD5L5s3S" TargetMode="External"/><Relationship Id="rId38" Type="http://schemas.openxmlformats.org/officeDocument/2006/relationships/hyperlink" Target="consultantplus://offline/ref=8809E599D1B9DC5A035C50073C36C02195548F9AADEEA5DBEC1782BB60F5120F74BE62D4BDF747EBECF4CA116AAC40CE2DB131A48FC07AD5L5s3S" TargetMode="External"/><Relationship Id="rId46" Type="http://schemas.openxmlformats.org/officeDocument/2006/relationships/hyperlink" Target="consultantplus://offline/ref=8809E599D1B9DC5A035C50073C36C02197548D9AAEEEA5DBEC1782BB60F5120F74BE62D4BDF743EAE8F4CA116AAC40CE2DB131A48FC07AD5L5s3S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09E599D1B9DC5A035C50073C36C021925D8898ACE8A5DBEC1782BB60F5120F74BE62D4BDF742EAE8F4CA116AAC40CE2DB131A48FC07AD5L5s3S" TargetMode="External"/><Relationship Id="rId20" Type="http://schemas.openxmlformats.org/officeDocument/2006/relationships/hyperlink" Target="consultantplus://offline/ref=8809E599D1B9DC5A035C50073C36C02193588098ABE5F8D1E44E8EB967FA4D1873F76ED5BDF74AE9E4ABCF047BF44DCF32AE31BB93C278LDs5S" TargetMode="External"/><Relationship Id="rId29" Type="http://schemas.openxmlformats.org/officeDocument/2006/relationships/hyperlink" Target="consultantplus://offline/ref=8809E599D1B9DC5A035C50073C36C02197548996ABE8A5DBEC1782BB60F5120F74BE62D4BDF743E9ECF4CA116AAC40CE2DB131A48FC07AD5L5s3S" TargetMode="External"/><Relationship Id="rId41" Type="http://schemas.openxmlformats.org/officeDocument/2006/relationships/hyperlink" Target="consultantplus://offline/ref=8809E599D1B9DC5A035C50073C36C02195548F9AADEEA5DBEC1782BB60F5120F74BE62D4BDF742EFE9F4CA116AAC40CE2DB131A48FC07AD5L5s3S" TargetMode="External"/><Relationship Id="rId54" Type="http://schemas.openxmlformats.org/officeDocument/2006/relationships/hyperlink" Target="consultantplus://offline/ref=8809E599D1B9DC5A035C50073C36C02197548D9AAEEEA5DBEC1782BB60F5120F74BE62D4BDF743E9EBF4CA116AAC40CE2DB131A48FC07AD5L5s3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09E599D1B9DC5A035C50073C36C02197548D9AAEEEA5DBEC1782BB60F5120F74BE62D4BDF743EBE9F4CA116AAC40CE2DB131A48FC07AD5L5s3S" TargetMode="External"/><Relationship Id="rId11" Type="http://schemas.openxmlformats.org/officeDocument/2006/relationships/hyperlink" Target="consultantplus://offline/ref=8809E599D1B9DC5A035C50073C36C02195558197AAEFA5DBEC1782BB60F5120F74BE62D7BDFC17BAABAA93402FE74CCF32AD30A7L9s3S" TargetMode="External"/><Relationship Id="rId24" Type="http://schemas.openxmlformats.org/officeDocument/2006/relationships/hyperlink" Target="consultantplus://offline/ref=8809E599D1B9DC5A035C50073C36C021975E899FAFECA5DBEC1782BB60F5120F74BE62D4BDF743EAEFF4CA116AAC40CE2DB131A48FC07AD5L5s3S" TargetMode="External"/><Relationship Id="rId32" Type="http://schemas.openxmlformats.org/officeDocument/2006/relationships/hyperlink" Target="consultantplus://offline/ref=8809E599D1B9DC5A035C50073C36C021925D8C9AADEDA5DBEC1782BB60F5120F74BE62D4BDF743EBE7F4CA116AAC40CE2DB131A48FC07AD5L5s3S" TargetMode="External"/><Relationship Id="rId37" Type="http://schemas.openxmlformats.org/officeDocument/2006/relationships/hyperlink" Target="consultantplus://offline/ref=8809E599D1B9DC5A035C50073C36C02195548F9AADEEA5DBEC1782BB60F5120F74BE62D4BDF747EBEFF4CA116AAC40CE2DB131A48FC07AD5L5s3S" TargetMode="External"/><Relationship Id="rId40" Type="http://schemas.openxmlformats.org/officeDocument/2006/relationships/hyperlink" Target="consultantplus://offline/ref=8809E599D1B9DC5A035C50073C36C02195558997A9EEA5DBEC1782BB60F5120F74BE62D4BDF743E8EAF4CA116AAC40CE2DB131A48FC07AD5L5s3S" TargetMode="External"/><Relationship Id="rId45" Type="http://schemas.openxmlformats.org/officeDocument/2006/relationships/hyperlink" Target="consultantplus://offline/ref=8809E599D1B9DC5A035C50073C36C02197548D9AAEEEA5DBEC1782BB60F5120F74BE62D4BDF743EAE9F4CA116AAC40CE2DB131A48FC07AD5L5s3S" TargetMode="External"/><Relationship Id="rId53" Type="http://schemas.openxmlformats.org/officeDocument/2006/relationships/hyperlink" Target="consultantplus://offline/ref=8809E599D1B9DC5A035C50073C36C02195548F9AADEEA5DBEC1782BB60F5120F74BE62D4BDF742EEEAF4CA116AAC40CE2DB131A48FC07AD5L5s3S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8809E599D1B9DC5A035C50073C36C02197548996ABE8A5DBEC1782BB60F5120F74BE62D4BDF743EBE9F4CA116AAC40CE2DB131A48FC07AD5L5s3S" TargetMode="External"/><Relationship Id="rId15" Type="http://schemas.openxmlformats.org/officeDocument/2006/relationships/hyperlink" Target="consultantplus://offline/ref=8809E599D1B9DC5A035C50073C36C021925D8196AFEDA5DBEC1782BB60F5120F74BE62D4BDF743EBE6F4CA116AAC40CE2DB131A48FC07AD5L5s3S" TargetMode="External"/><Relationship Id="rId23" Type="http://schemas.openxmlformats.org/officeDocument/2006/relationships/hyperlink" Target="consultantplus://offline/ref=8809E599D1B9DC5A035C50073C36C021925D8196AFEDA5DBEC1782BB60F5120F74BE62D4BDF743EAE7F4CA116AAC40CE2DB131A48FC07AD5L5s3S" TargetMode="External"/><Relationship Id="rId28" Type="http://schemas.openxmlformats.org/officeDocument/2006/relationships/hyperlink" Target="consultantplus://offline/ref=8809E599D1B9DC5A035C50073C36C02197548996ABE8A5DBEC1782BB60F5120F74BE62D4BDF743EAE8F4CA116AAC40CE2DB131A48FC07AD5L5s3S" TargetMode="External"/><Relationship Id="rId36" Type="http://schemas.openxmlformats.org/officeDocument/2006/relationships/hyperlink" Target="consultantplus://offline/ref=8809E599D1B9DC5A035C50073C36C021975E899FAFECA5DBEC1782BB60F5120F74BE62D4BDF743EAEFF4CA116AAC40CE2DB131A48FC07AD5L5s3S" TargetMode="External"/><Relationship Id="rId49" Type="http://schemas.openxmlformats.org/officeDocument/2006/relationships/hyperlink" Target="consultantplus://offline/ref=8809E599D1B9DC5A035C50073C36C02197548996ABE8A5DBEC1782BB60F5120F74BE62D4BDF743E9E8F4CA116AAC40CE2DB131A48FC07AD5L5s3S" TargetMode="External"/><Relationship Id="rId57" Type="http://schemas.openxmlformats.org/officeDocument/2006/relationships/hyperlink" Target="consultantplus://offline/ref=8809E599D1B9DC5A035C50073C36C02197548D9AAEEEA5DBEC1782BB60F5120F74BE62D4BDF743E8EFF4CA116AAC40CE2DB131A48FC07AD5L5s3S" TargetMode="External"/><Relationship Id="rId10" Type="http://schemas.openxmlformats.org/officeDocument/2006/relationships/hyperlink" Target="consultantplus://offline/ref=8809E599D1B9DC5A035C50073C36C02195548F9AADEEA5DBEC1782BB60F5120F74BE62D4BDF740EAECF4CA116AAC40CE2DB131A48FC07AD5L5s3S" TargetMode="External"/><Relationship Id="rId19" Type="http://schemas.openxmlformats.org/officeDocument/2006/relationships/hyperlink" Target="consultantplus://offline/ref=8809E599D1B9DC5A035C50073C36C02195548F9AADEEA5DBEC1782BB60F5120F74BE62D4BDF742EFEBF4CA116AAC40CE2DB131A48FC07AD5L5s3S" TargetMode="External"/><Relationship Id="rId31" Type="http://schemas.openxmlformats.org/officeDocument/2006/relationships/hyperlink" Target="consultantplus://offline/ref=8809E599D1B9DC5A035C50073C36C021975E8C9DAAEFA5DBEC1782BB60F5120F74BE62D4BDF743EBE9F4CA116AAC40CE2DB131A48FC07AD5L5s3S" TargetMode="External"/><Relationship Id="rId44" Type="http://schemas.openxmlformats.org/officeDocument/2006/relationships/hyperlink" Target="consultantplus://offline/ref=8809E599D1B9DC5A035C50073C36C02197548D9AAEEEA5DBEC1782BB60F5120F74BE62D4BDF743EAEAF4CA116AAC40CE2DB131A48FC07AD5L5s3S" TargetMode="External"/><Relationship Id="rId52" Type="http://schemas.openxmlformats.org/officeDocument/2006/relationships/hyperlink" Target="consultantplus://offline/ref=8809E599D1B9DC5A035C50073C36C02195548F9AADEEA5DBEC1782BB60F5120F74BE62D4BDF742EEEBF4CA116AAC40CE2DB131A48FC07AD5L5s3S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09E599D1B9DC5A035C50073C36C02195548F9AADEEA5DBEC1782BB60F5120F74BE62D4BDF742EEE8F4CA116AAC40CE2DB131A48FC07AD5L5s3S" TargetMode="External"/><Relationship Id="rId14" Type="http://schemas.openxmlformats.org/officeDocument/2006/relationships/hyperlink" Target="consultantplus://offline/ref=8809E599D1B9DC5A035C50073C36C021945C8E9EA9EAA5DBEC1782BB60F5120F74BE62D4BDF743EBE9F4CA116AAC40CE2DB131A48FC07AD5L5s3S" TargetMode="External"/><Relationship Id="rId22" Type="http://schemas.openxmlformats.org/officeDocument/2006/relationships/hyperlink" Target="consultantplus://offline/ref=8809E599D1B9DC5A035C50073C36C021945C8E9EA9EAA5DBEC1782BB60F5120F74BE62D4BDF743EBE8F4CA116AAC40CE2DB131A48FC07AD5L5s3S" TargetMode="External"/><Relationship Id="rId27" Type="http://schemas.openxmlformats.org/officeDocument/2006/relationships/hyperlink" Target="consultantplus://offline/ref=8809E599D1B9DC5A035C50073C36C021925D8196AFEDA5DBEC1782BB60F5120F74BE62D4BDF743E9EDF4CA116AAC40CE2DB131A48FC07AD5L5s3S" TargetMode="External"/><Relationship Id="rId30" Type="http://schemas.openxmlformats.org/officeDocument/2006/relationships/hyperlink" Target="consultantplus://offline/ref=8809E599D1B9DC5A035C50073C36C02197548996ABE8A5DBEC1782BB60F5120F74BE62D4BDF743E9EBF4CA116AAC40CE2DB131A48FC07AD5L5s3S" TargetMode="External"/><Relationship Id="rId35" Type="http://schemas.openxmlformats.org/officeDocument/2006/relationships/hyperlink" Target="consultantplus://offline/ref=8809E599D1B9DC5A035C50073C36C021925D8196AFEDA5DBEC1782BB60F5120F74BE62D4BDF743E8E6F4CA116AAC40CE2DB131A48FC07AD5L5s3S" TargetMode="External"/><Relationship Id="rId43" Type="http://schemas.openxmlformats.org/officeDocument/2006/relationships/hyperlink" Target="consultantplus://offline/ref=8809E599D1B9DC5A035C50073C36C02197548D9AAEEEA5DBEC1782BB60F5120F74BE62D4BDF743EAEFF4CA116AAC40CE2DB131A48FC07AD5L5s3S" TargetMode="External"/><Relationship Id="rId48" Type="http://schemas.openxmlformats.org/officeDocument/2006/relationships/hyperlink" Target="consultantplus://offline/ref=8809E599D1B9DC5A035C50073C36C02197548D9AAEEEA5DBEC1782BB60F5120F74BE62D4BDF743E9EEF4CA116AAC40CE2DB131A48FC07AD5L5s3S" TargetMode="External"/><Relationship Id="rId56" Type="http://schemas.openxmlformats.org/officeDocument/2006/relationships/hyperlink" Target="consultantplus://offline/ref=8809E599D1B9DC5A035C50073C36C02197548D9AAEEEA5DBEC1782BB60F5120F74BE62D4BDF743E9E7F4CA116AAC40CE2DB131A48FC07AD5L5s3S" TargetMode="External"/><Relationship Id="rId8" Type="http://schemas.openxmlformats.org/officeDocument/2006/relationships/hyperlink" Target="consultantplus://offline/ref=8809E599D1B9DC5A035C50073C36C021925D8196AFEDA5DBEC1782BB60F5120F74BE62D4BDF743EBE6F4CA116AAC40CE2DB131A48FC07AD5L5s3S" TargetMode="External"/><Relationship Id="rId51" Type="http://schemas.openxmlformats.org/officeDocument/2006/relationships/hyperlink" Target="consultantplus://offline/ref=8809E599D1B9DC5A035C50073C36C02197548D9AAEEEA5DBEC1782BB60F5120F74BE62D4BDF743E9ECF4CA116AAC40CE2DB131A48FC07AD5L5s3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Чумандра Н.Н.</dc:creator>
  <cp:keywords/>
  <dc:description/>
  <cp:lastModifiedBy>Чумандра Н.Н.</cp:lastModifiedBy>
  <cp:revision>1</cp:revision>
  <dcterms:created xsi:type="dcterms:W3CDTF">2022-11-01T18:44:00Z</dcterms:created>
  <dcterms:modified xsi:type="dcterms:W3CDTF">2022-11-01T18:45:00Z</dcterms:modified>
</cp:coreProperties>
</file>